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04A7A" w14:textId="77777777" w:rsidR="00467A64" w:rsidRDefault="008B4C48" w:rsidP="008F1E68">
      <w:pPr>
        <w:keepNext/>
        <w:keepLines/>
        <w:spacing w:after="0" w:line="240" w:lineRule="auto"/>
        <w:jc w:val="center"/>
        <w:outlineLvl w:val="0"/>
        <w:rPr>
          <w:rFonts w:asciiTheme="minorHAnsi" w:eastAsia="Times New Roman" w:hAnsiTheme="minorHAnsi"/>
          <w:b/>
          <w:bCs/>
          <w:noProof/>
          <w:color w:val="122926"/>
          <w:sz w:val="44"/>
          <w:szCs w:val="44"/>
        </w:rPr>
      </w:pPr>
      <w:r w:rsidRPr="00CE7B04">
        <w:rPr>
          <w:rFonts w:asciiTheme="minorHAnsi" w:eastAsia="Times New Roman" w:hAnsiTheme="minorHAnsi"/>
          <w:b/>
          <w:bCs/>
          <w:noProof/>
          <w:color w:val="122926"/>
          <w:sz w:val="44"/>
          <w:szCs w:val="44"/>
          <w:highlight w:val="yellow"/>
        </w:rPr>
        <w:drawing>
          <wp:anchor distT="0" distB="0" distL="114300" distR="114300" simplePos="0" relativeHeight="251659264" behindDoc="0" locked="0" layoutInCell="1" allowOverlap="1" wp14:anchorId="2E9D4FDE" wp14:editId="640DB098">
            <wp:simplePos x="0" y="0"/>
            <wp:positionH relativeFrom="margin">
              <wp:posOffset>-361315</wp:posOffset>
            </wp:positionH>
            <wp:positionV relativeFrom="margin">
              <wp:posOffset>-224155</wp:posOffset>
            </wp:positionV>
            <wp:extent cx="1080135" cy="966470"/>
            <wp:effectExtent l="0" t="0" r="1206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135" cy="966470"/>
                    </a:xfrm>
                    <a:prstGeom prst="rect">
                      <a:avLst/>
                    </a:prstGeom>
                  </pic:spPr>
                </pic:pic>
              </a:graphicData>
            </a:graphic>
            <wp14:sizeRelH relativeFrom="margin">
              <wp14:pctWidth>0</wp14:pctWidth>
            </wp14:sizeRelH>
            <wp14:sizeRelV relativeFrom="margin">
              <wp14:pctHeight>0</wp14:pctHeight>
            </wp14:sizeRelV>
          </wp:anchor>
        </w:drawing>
      </w:r>
      <w:r w:rsidR="004833E8" w:rsidRPr="00CE7B04">
        <w:rPr>
          <w:rFonts w:asciiTheme="minorHAnsi" w:eastAsia="Times New Roman" w:hAnsiTheme="minorHAnsi"/>
          <w:b/>
          <w:bCs/>
          <w:noProof/>
          <w:color w:val="122926"/>
          <w:sz w:val="44"/>
          <w:szCs w:val="44"/>
        </w:rPr>
        <w:t xml:space="preserve"> </w:t>
      </w:r>
      <w:r w:rsidR="00134CBC" w:rsidRPr="00CE7B04">
        <w:rPr>
          <w:rFonts w:asciiTheme="minorHAnsi" w:eastAsia="Times New Roman" w:hAnsiTheme="minorHAnsi"/>
          <w:b/>
          <w:bCs/>
          <w:noProof/>
          <w:color w:val="122926"/>
          <w:sz w:val="44"/>
          <w:szCs w:val="44"/>
        </w:rPr>
        <w:t>Veterinary Assisting</w:t>
      </w:r>
      <w:r w:rsidR="004F3477" w:rsidRPr="00CE7B04">
        <w:rPr>
          <w:rFonts w:asciiTheme="minorHAnsi" w:eastAsia="Times New Roman" w:hAnsiTheme="minorHAnsi"/>
          <w:b/>
          <w:bCs/>
          <w:noProof/>
          <w:color w:val="122926"/>
          <w:sz w:val="44"/>
          <w:szCs w:val="44"/>
        </w:rPr>
        <w:t xml:space="preserve"> </w:t>
      </w:r>
      <w:r w:rsidR="001C1787" w:rsidRPr="00CE7B04">
        <w:rPr>
          <w:rFonts w:asciiTheme="minorHAnsi" w:eastAsia="Times New Roman" w:hAnsiTheme="minorHAnsi"/>
          <w:b/>
          <w:bCs/>
          <w:noProof/>
          <w:color w:val="122926"/>
          <w:sz w:val="44"/>
          <w:szCs w:val="44"/>
        </w:rPr>
        <w:t>Occupations</w:t>
      </w:r>
      <w:r w:rsidR="008F1E68" w:rsidRPr="00CE7B04">
        <w:rPr>
          <w:rFonts w:asciiTheme="minorHAnsi" w:eastAsia="Times New Roman" w:hAnsiTheme="minorHAnsi"/>
          <w:b/>
          <w:bCs/>
          <w:noProof/>
          <w:color w:val="122926"/>
          <w:sz w:val="44"/>
          <w:szCs w:val="44"/>
        </w:rPr>
        <w:t xml:space="preserve"> </w:t>
      </w:r>
    </w:p>
    <w:p w14:paraId="5AD5764D" w14:textId="5585FBEB" w:rsidR="001C1787" w:rsidRDefault="001C1787" w:rsidP="008F1E68">
      <w:pPr>
        <w:keepNext/>
        <w:keepLines/>
        <w:spacing w:after="0" w:line="240" w:lineRule="auto"/>
        <w:jc w:val="center"/>
        <w:outlineLvl w:val="0"/>
        <w:rPr>
          <w:rFonts w:asciiTheme="minorHAnsi" w:eastAsia="Times New Roman" w:hAnsiTheme="minorHAnsi"/>
          <w:b/>
          <w:bCs/>
          <w:noProof/>
          <w:color w:val="122926"/>
          <w:sz w:val="44"/>
          <w:szCs w:val="44"/>
        </w:rPr>
      </w:pPr>
      <w:r w:rsidRPr="00CE7B04">
        <w:rPr>
          <w:rFonts w:asciiTheme="minorHAnsi" w:eastAsia="Times New Roman" w:hAnsiTheme="minorHAnsi"/>
          <w:b/>
          <w:bCs/>
          <w:noProof/>
          <w:color w:val="122926"/>
          <w:sz w:val="44"/>
          <w:szCs w:val="44"/>
        </w:rPr>
        <w:t>Labor Market Information Report</w:t>
      </w:r>
    </w:p>
    <w:p w14:paraId="101E38CC" w14:textId="72759617" w:rsidR="00467A64" w:rsidRPr="00CE7B04" w:rsidRDefault="00467A64" w:rsidP="008F1E68">
      <w:pPr>
        <w:keepNext/>
        <w:keepLines/>
        <w:spacing w:after="0" w:line="240" w:lineRule="auto"/>
        <w:jc w:val="center"/>
        <w:outlineLvl w:val="0"/>
        <w:rPr>
          <w:rFonts w:asciiTheme="minorHAnsi" w:eastAsia="Times New Roman" w:hAnsiTheme="minorHAnsi"/>
          <w:b/>
          <w:bCs/>
          <w:noProof/>
          <w:color w:val="122926"/>
          <w:sz w:val="44"/>
          <w:szCs w:val="44"/>
        </w:rPr>
      </w:pPr>
      <w:r w:rsidRPr="00CE7B04">
        <w:rPr>
          <w:rFonts w:asciiTheme="minorHAnsi" w:eastAsia="Times New Roman" w:hAnsiTheme="minorHAnsi"/>
          <w:b/>
          <w:bCs/>
          <w:noProof/>
          <w:color w:val="122926"/>
          <w:sz w:val="44"/>
          <w:szCs w:val="44"/>
        </w:rPr>
        <w:t>Foothill College</w:t>
      </w:r>
    </w:p>
    <w:p w14:paraId="4A28573E" w14:textId="77777777" w:rsidR="001C1787" w:rsidRPr="00CE7B0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CE7B04">
        <w:rPr>
          <w:rFonts w:asciiTheme="minorHAnsi" w:eastAsia="Times New Roman" w:hAnsiTheme="minorHAnsi"/>
          <w:bCs/>
          <w:color w:val="122926"/>
          <w:sz w:val="28"/>
          <w:szCs w:val="28"/>
        </w:rPr>
        <w:t xml:space="preserve">Prepared by the San Francisco Bay Center of Excellence </w:t>
      </w:r>
    </w:p>
    <w:p w14:paraId="08A7B540" w14:textId="180686A6" w:rsidR="001C1787" w:rsidRPr="00CE7B04" w:rsidRDefault="001C1787" w:rsidP="001C1787">
      <w:pPr>
        <w:keepNext/>
        <w:keepLines/>
        <w:spacing w:after="0" w:line="240" w:lineRule="auto"/>
        <w:jc w:val="center"/>
        <w:outlineLvl w:val="0"/>
        <w:rPr>
          <w:rFonts w:asciiTheme="minorHAnsi" w:eastAsia="Times New Roman" w:hAnsiTheme="minorHAnsi"/>
          <w:bCs/>
          <w:color w:val="122926"/>
          <w:sz w:val="28"/>
          <w:szCs w:val="28"/>
        </w:rPr>
      </w:pPr>
      <w:r w:rsidRPr="00CE7B04">
        <w:rPr>
          <w:rFonts w:asciiTheme="minorHAnsi" w:eastAsia="Times New Roman" w:hAnsiTheme="minorHAnsi"/>
          <w:bCs/>
          <w:color w:val="122926"/>
          <w:sz w:val="28"/>
          <w:szCs w:val="28"/>
        </w:rPr>
        <w:t>for Labor Market Research</w:t>
      </w:r>
    </w:p>
    <w:p w14:paraId="4D683F88" w14:textId="725D47C5" w:rsidR="009C05AD" w:rsidRPr="00CE7B04" w:rsidRDefault="000B76EC" w:rsidP="001C1787">
      <w:pPr>
        <w:keepNext/>
        <w:keepLines/>
        <w:spacing w:after="0" w:line="240" w:lineRule="auto"/>
        <w:jc w:val="center"/>
        <w:outlineLvl w:val="0"/>
        <w:rPr>
          <w:rFonts w:asciiTheme="minorHAnsi" w:eastAsia="Times New Roman" w:hAnsiTheme="minorHAnsi"/>
          <w:bCs/>
          <w:color w:val="122926"/>
          <w:sz w:val="28"/>
          <w:szCs w:val="28"/>
        </w:rPr>
      </w:pPr>
      <w:r>
        <w:rPr>
          <w:rFonts w:asciiTheme="minorHAnsi" w:eastAsia="Times New Roman" w:hAnsiTheme="minorHAnsi"/>
          <w:bCs/>
          <w:color w:val="122926"/>
          <w:sz w:val="28"/>
          <w:szCs w:val="28"/>
        </w:rPr>
        <w:t>November</w:t>
      </w:r>
      <w:r w:rsidR="008A2555" w:rsidRPr="00CE7B04">
        <w:rPr>
          <w:rFonts w:asciiTheme="minorHAnsi" w:eastAsia="Times New Roman" w:hAnsiTheme="minorHAnsi"/>
          <w:bCs/>
          <w:color w:val="122926"/>
          <w:sz w:val="28"/>
          <w:szCs w:val="28"/>
        </w:rPr>
        <w:t xml:space="preserve"> 2019</w:t>
      </w:r>
    </w:p>
    <w:p w14:paraId="6A129EA7" w14:textId="77777777" w:rsidR="001C1787" w:rsidRPr="00CE7B04" w:rsidRDefault="001C1787" w:rsidP="001C1787">
      <w:pPr>
        <w:pStyle w:val="Heading1"/>
        <w:spacing w:before="240"/>
        <w:rPr>
          <w:rFonts w:asciiTheme="minorHAnsi" w:hAnsiTheme="minorHAnsi"/>
        </w:rPr>
      </w:pPr>
      <w:r w:rsidRPr="00CE7B04">
        <w:rPr>
          <w:rFonts w:asciiTheme="minorHAnsi" w:hAnsiTheme="minorHAnsi"/>
        </w:rPr>
        <w:t>Recommendation</w:t>
      </w:r>
    </w:p>
    <w:p w14:paraId="675D550A" w14:textId="425B2043" w:rsidR="001C1787" w:rsidRPr="00CE7B04" w:rsidRDefault="001C1787" w:rsidP="001C1787">
      <w:pPr>
        <w:spacing w:line="240" w:lineRule="auto"/>
        <w:rPr>
          <w:rFonts w:asciiTheme="minorHAnsi" w:hAnsiTheme="minorHAnsi"/>
          <w:highlight w:val="yellow"/>
        </w:rPr>
      </w:pPr>
      <w:r w:rsidRPr="00CE7B04">
        <w:rPr>
          <w:rFonts w:asciiTheme="minorHAnsi" w:hAnsiTheme="minorHAnsi"/>
        </w:rPr>
        <w:t>Based on all availa</w:t>
      </w:r>
      <w:r w:rsidR="000B76EC">
        <w:rPr>
          <w:rFonts w:asciiTheme="minorHAnsi" w:hAnsiTheme="minorHAnsi"/>
        </w:rPr>
        <w:t xml:space="preserve">ble data, there appears to be an </w:t>
      </w:r>
      <w:r w:rsidRPr="000B76EC">
        <w:rPr>
          <w:rFonts w:asciiTheme="minorHAnsi" w:hAnsiTheme="minorHAnsi"/>
        </w:rPr>
        <w:t>undersupply</w:t>
      </w:r>
      <w:r w:rsidRPr="00CE7B04">
        <w:rPr>
          <w:rFonts w:asciiTheme="minorHAnsi" w:hAnsiTheme="minorHAnsi"/>
        </w:rPr>
        <w:t xml:space="preserve"> of </w:t>
      </w:r>
      <w:r w:rsidR="000B76EC">
        <w:rPr>
          <w:rFonts w:asciiTheme="minorHAnsi" w:hAnsiTheme="minorHAnsi"/>
        </w:rPr>
        <w:t xml:space="preserve">Veterinary Assisting </w:t>
      </w:r>
      <w:r w:rsidRPr="00CE7B04">
        <w:rPr>
          <w:rFonts w:asciiTheme="minorHAnsi" w:hAnsiTheme="minorHAnsi"/>
        </w:rPr>
        <w:t xml:space="preserve">workers compared to the demand for this cluster of occupations in the Bay region and in the </w:t>
      </w:r>
      <w:r w:rsidR="00EB1AAD" w:rsidRPr="00CE7B04">
        <w:rPr>
          <w:rFonts w:asciiTheme="minorHAnsi" w:hAnsiTheme="minorHAnsi"/>
        </w:rPr>
        <w:t>Silicon Valley</w:t>
      </w:r>
      <w:r w:rsidRPr="00CE7B04">
        <w:rPr>
          <w:rFonts w:asciiTheme="minorHAnsi" w:hAnsiTheme="minorHAnsi"/>
        </w:rPr>
        <w:t xml:space="preserve"> sub-region (</w:t>
      </w:r>
      <w:r w:rsidR="00325B3E" w:rsidRPr="00CE7B04">
        <w:rPr>
          <w:rFonts w:asciiTheme="minorHAnsi" w:hAnsiTheme="minorHAnsi"/>
        </w:rPr>
        <w:t>Santa Clara County</w:t>
      </w:r>
      <w:r w:rsidR="00D047AF" w:rsidRPr="00CE7B04">
        <w:rPr>
          <w:rFonts w:asciiTheme="minorHAnsi" w:hAnsiTheme="minorHAnsi"/>
        </w:rPr>
        <w:t xml:space="preserve">.) </w:t>
      </w:r>
      <w:r w:rsidR="0013587A" w:rsidRPr="00CE7B04">
        <w:rPr>
          <w:rFonts w:asciiTheme="minorHAnsi" w:hAnsiTheme="minorHAnsi"/>
          <w:color w:val="auto"/>
        </w:rPr>
        <w:t xml:space="preserve">There is a projected annual gap </w:t>
      </w:r>
      <w:r w:rsidR="002A327E" w:rsidRPr="00CE7B04">
        <w:rPr>
          <w:rFonts w:asciiTheme="minorHAnsi" w:hAnsiTheme="minorHAnsi"/>
        </w:rPr>
        <w:t>of</w:t>
      </w:r>
      <w:r w:rsidR="00102F90" w:rsidRPr="00CE7B04">
        <w:rPr>
          <w:rFonts w:asciiTheme="minorHAnsi" w:hAnsiTheme="minorHAnsi"/>
        </w:rPr>
        <w:t xml:space="preserve"> about 497</w:t>
      </w:r>
      <w:r w:rsidR="000B76EC">
        <w:rPr>
          <w:rFonts w:asciiTheme="minorHAnsi" w:hAnsiTheme="minorHAnsi"/>
        </w:rPr>
        <w:t xml:space="preserve"> students </w:t>
      </w:r>
      <w:r w:rsidRPr="00CE7B04">
        <w:rPr>
          <w:rFonts w:asciiTheme="minorHAnsi" w:hAnsiTheme="minorHAnsi"/>
        </w:rPr>
        <w:t>in the Bay re</w:t>
      </w:r>
      <w:r w:rsidR="00102F90" w:rsidRPr="00CE7B04">
        <w:rPr>
          <w:rFonts w:asciiTheme="minorHAnsi" w:hAnsiTheme="minorHAnsi"/>
        </w:rPr>
        <w:t>gion and 119</w:t>
      </w:r>
      <w:r w:rsidR="000B76EC">
        <w:rPr>
          <w:rFonts w:asciiTheme="minorHAnsi" w:hAnsiTheme="minorHAnsi"/>
        </w:rPr>
        <w:t xml:space="preserve"> students</w:t>
      </w:r>
      <w:r w:rsidRPr="00CE7B04">
        <w:rPr>
          <w:rFonts w:asciiTheme="minorHAnsi" w:hAnsiTheme="minorHAnsi"/>
        </w:rPr>
        <w:t xml:space="preserve"> in the </w:t>
      </w:r>
      <w:r w:rsidR="00EB1AAD" w:rsidRPr="00CE7B04">
        <w:rPr>
          <w:rFonts w:asciiTheme="minorHAnsi" w:hAnsiTheme="minorHAnsi"/>
        </w:rPr>
        <w:t>Silicon Valley</w:t>
      </w:r>
      <w:r w:rsidR="004833E8" w:rsidRPr="00CE7B04">
        <w:rPr>
          <w:rFonts w:asciiTheme="minorHAnsi" w:hAnsiTheme="minorHAnsi"/>
        </w:rPr>
        <w:t xml:space="preserve"> Sub-Region</w:t>
      </w:r>
      <w:r w:rsidRPr="00CE7B04">
        <w:rPr>
          <w:rFonts w:asciiTheme="minorHAnsi" w:hAnsiTheme="minorHAnsi"/>
        </w:rPr>
        <w:t>.</w:t>
      </w:r>
    </w:p>
    <w:p w14:paraId="029461D0" w14:textId="128A3466" w:rsidR="001C1787" w:rsidRPr="00CE7B04" w:rsidRDefault="001C1787" w:rsidP="001C1787">
      <w:pPr>
        <w:spacing w:line="240" w:lineRule="auto"/>
        <w:rPr>
          <w:rFonts w:asciiTheme="minorHAnsi" w:hAnsiTheme="minorHAnsi"/>
        </w:rPr>
      </w:pPr>
      <w:r w:rsidRPr="00CE7B04">
        <w:rPr>
          <w:rFonts w:asciiTheme="minorHAnsi" w:hAnsiTheme="minorHAnsi"/>
        </w:rPr>
        <w:t>This report also provides student outcomes data on employme</w:t>
      </w:r>
      <w:r w:rsidR="004856DB" w:rsidRPr="00CE7B04">
        <w:rPr>
          <w:rFonts w:asciiTheme="minorHAnsi" w:hAnsiTheme="minorHAnsi"/>
        </w:rPr>
        <w:t>nt and earnings for programs on</w:t>
      </w:r>
      <w:r w:rsidR="00D047AF" w:rsidRPr="00CE7B04">
        <w:rPr>
          <w:rFonts w:asciiTheme="minorHAnsi" w:hAnsiTheme="minorHAnsi"/>
        </w:rPr>
        <w:t xml:space="preserve"> </w:t>
      </w:r>
      <w:r w:rsidR="000B76EC">
        <w:rPr>
          <w:rFonts w:asciiTheme="minorHAnsi" w:hAnsiTheme="minorHAnsi"/>
        </w:rPr>
        <w:t xml:space="preserve">TOP </w:t>
      </w:r>
      <w:r w:rsidR="00DE4BDC" w:rsidRPr="00CE7B04">
        <w:rPr>
          <w:rFonts w:asciiTheme="minorHAnsi" w:hAnsiTheme="minorHAnsi"/>
        </w:rPr>
        <w:t>0102</w:t>
      </w:r>
      <w:r w:rsidR="000B76EC">
        <w:rPr>
          <w:rFonts w:asciiTheme="minorHAnsi" w:hAnsiTheme="minorHAnsi"/>
        </w:rPr>
        <w:t>.</w:t>
      </w:r>
      <w:r w:rsidR="00DE4BDC" w:rsidRPr="00CE7B04">
        <w:rPr>
          <w:rFonts w:asciiTheme="minorHAnsi" w:hAnsiTheme="minorHAnsi"/>
        </w:rPr>
        <w:t>10 - Veterinary Technician</w:t>
      </w:r>
      <w:r w:rsidRPr="00CE7B04">
        <w:rPr>
          <w:rFonts w:asciiTheme="minorHAnsi" w:hAnsiTheme="minorHAnsi"/>
          <w:color w:val="auto"/>
        </w:rPr>
        <w:t xml:space="preserve"> </w:t>
      </w:r>
      <w:r w:rsidRPr="00CE7B04">
        <w:rPr>
          <w:rFonts w:asciiTheme="minorHAnsi" w:hAnsiTheme="minorHAnsi"/>
        </w:rPr>
        <w:t>in the state and reg</w:t>
      </w:r>
      <w:r w:rsidR="00EC7C04" w:rsidRPr="00CE7B04">
        <w:rPr>
          <w:rFonts w:asciiTheme="minorHAnsi" w:hAnsiTheme="minorHAnsi"/>
        </w:rPr>
        <w:t>ion. It is recommended that these</w:t>
      </w:r>
      <w:r w:rsidRPr="00CE7B04">
        <w:rPr>
          <w:rFonts w:asciiTheme="minorHAnsi" w:hAnsiTheme="minorHAnsi"/>
        </w:rPr>
        <w:t xml:space="preserve"> data be reviewed to better understand how outcomes for students taking courses on this TOP code compare to potentially similar programs at colleges in the state and region, as well as to outc</w:t>
      </w:r>
      <w:r w:rsidR="000612F1" w:rsidRPr="00CE7B04">
        <w:rPr>
          <w:rFonts w:asciiTheme="minorHAnsi" w:hAnsiTheme="minorHAnsi"/>
        </w:rPr>
        <w:t xml:space="preserve">omes across all CTE programs at </w:t>
      </w:r>
      <w:r w:rsidR="00EB1AAD" w:rsidRPr="00CE7B04">
        <w:rPr>
          <w:rFonts w:asciiTheme="minorHAnsi" w:hAnsiTheme="minorHAnsi"/>
        </w:rPr>
        <w:t>Foothill College</w:t>
      </w:r>
      <w:r w:rsidR="000612F1" w:rsidRPr="00CE7B04">
        <w:rPr>
          <w:rFonts w:asciiTheme="minorHAnsi" w:hAnsiTheme="minorHAnsi"/>
        </w:rPr>
        <w:t xml:space="preserve"> </w:t>
      </w:r>
      <w:r w:rsidRPr="00CE7B04">
        <w:rPr>
          <w:rFonts w:asciiTheme="minorHAnsi" w:hAnsiTheme="minorHAnsi"/>
        </w:rPr>
        <w:t xml:space="preserve">and in the region. </w:t>
      </w:r>
    </w:p>
    <w:p w14:paraId="117921BC" w14:textId="77777777" w:rsidR="001C1787" w:rsidRPr="00CE7B04" w:rsidRDefault="001C1787" w:rsidP="001C1787">
      <w:pPr>
        <w:pStyle w:val="Heading1"/>
        <w:spacing w:before="360"/>
        <w:rPr>
          <w:rFonts w:asciiTheme="minorHAnsi" w:hAnsiTheme="minorHAnsi"/>
        </w:rPr>
      </w:pPr>
      <w:r w:rsidRPr="00CE7B04">
        <w:rPr>
          <w:rFonts w:asciiTheme="minorHAnsi" w:hAnsiTheme="minorHAnsi"/>
        </w:rPr>
        <w:t>Introduction</w:t>
      </w:r>
    </w:p>
    <w:p w14:paraId="64A6543A" w14:textId="5F2858FC" w:rsidR="00134CBC" w:rsidRPr="004111E8" w:rsidRDefault="001C1787" w:rsidP="00134CBC">
      <w:pPr>
        <w:spacing w:after="60" w:line="240" w:lineRule="auto"/>
        <w:rPr>
          <w:rFonts w:asciiTheme="minorHAnsi" w:hAnsiTheme="minorHAnsi"/>
          <w:color w:val="auto"/>
        </w:rPr>
      </w:pPr>
      <w:r w:rsidRPr="004111E8">
        <w:rPr>
          <w:rFonts w:asciiTheme="minorHAnsi" w:hAnsiTheme="minorHAnsi"/>
          <w:color w:val="auto"/>
        </w:rPr>
        <w:t xml:space="preserve">This report profiles </w:t>
      </w:r>
      <w:r w:rsidR="000B76EC" w:rsidRPr="004111E8">
        <w:rPr>
          <w:rFonts w:asciiTheme="minorHAnsi" w:hAnsiTheme="minorHAnsi"/>
          <w:color w:val="auto"/>
        </w:rPr>
        <w:t xml:space="preserve">Veterinary Assisting </w:t>
      </w:r>
      <w:r w:rsidRPr="004111E8">
        <w:rPr>
          <w:rFonts w:asciiTheme="minorHAnsi" w:hAnsiTheme="minorHAnsi"/>
          <w:color w:val="auto"/>
        </w:rPr>
        <w:t xml:space="preserve">Occupations in the 12 county Bay region and in the </w:t>
      </w:r>
      <w:r w:rsidR="00EB1AAD" w:rsidRPr="004111E8">
        <w:rPr>
          <w:rFonts w:asciiTheme="minorHAnsi" w:hAnsiTheme="minorHAnsi"/>
          <w:color w:val="auto"/>
        </w:rPr>
        <w:t>Silicon Valley</w:t>
      </w:r>
      <w:r w:rsidRPr="004111E8">
        <w:rPr>
          <w:rFonts w:asciiTheme="minorHAnsi" w:hAnsiTheme="minorHAnsi"/>
          <w:color w:val="auto"/>
        </w:rPr>
        <w:t xml:space="preserve"> sub-region for </w:t>
      </w:r>
      <w:r w:rsidR="00134CBC" w:rsidRPr="004111E8">
        <w:rPr>
          <w:rFonts w:asciiTheme="minorHAnsi" w:hAnsiTheme="minorHAnsi"/>
          <w:color w:val="auto"/>
        </w:rPr>
        <w:t xml:space="preserve">a </w:t>
      </w:r>
      <w:r w:rsidR="000B76EC" w:rsidRPr="004111E8">
        <w:rPr>
          <w:rFonts w:asciiTheme="minorHAnsi" w:hAnsiTheme="minorHAnsi"/>
          <w:color w:val="auto"/>
        </w:rPr>
        <w:t xml:space="preserve">proposed </w:t>
      </w:r>
      <w:r w:rsidR="00134CBC" w:rsidRPr="004111E8">
        <w:rPr>
          <w:rFonts w:asciiTheme="minorHAnsi" w:hAnsiTheme="minorHAnsi"/>
          <w:color w:val="auto"/>
        </w:rPr>
        <w:t>new program</w:t>
      </w:r>
      <w:r w:rsidRPr="004111E8">
        <w:rPr>
          <w:rFonts w:asciiTheme="minorHAnsi" w:hAnsiTheme="minorHAnsi"/>
          <w:color w:val="auto"/>
        </w:rPr>
        <w:t xml:space="preserve"> at </w:t>
      </w:r>
      <w:r w:rsidR="00EB1AAD" w:rsidRPr="004111E8">
        <w:rPr>
          <w:rFonts w:asciiTheme="minorHAnsi" w:hAnsiTheme="minorHAnsi"/>
          <w:color w:val="auto"/>
        </w:rPr>
        <w:t>Foothill College</w:t>
      </w:r>
      <w:r w:rsidR="0014376B" w:rsidRPr="004111E8">
        <w:rPr>
          <w:rFonts w:asciiTheme="minorHAnsi" w:hAnsiTheme="minorHAnsi"/>
          <w:color w:val="auto"/>
        </w:rPr>
        <w:t>.</w:t>
      </w:r>
      <w:r w:rsidR="00C30004" w:rsidRPr="004111E8">
        <w:rPr>
          <w:rFonts w:asciiTheme="minorHAnsi" w:hAnsiTheme="minorHAnsi"/>
          <w:color w:val="auto"/>
        </w:rPr>
        <w:t xml:space="preserve"> </w:t>
      </w:r>
    </w:p>
    <w:tbl>
      <w:tblPr>
        <w:tblW w:w="10224" w:type="dxa"/>
        <w:tblLook w:val="04A0" w:firstRow="1" w:lastRow="0" w:firstColumn="1" w:lastColumn="0" w:noHBand="0" w:noVBand="1"/>
      </w:tblPr>
      <w:tblGrid>
        <w:gridCol w:w="10224"/>
      </w:tblGrid>
      <w:tr w:rsidR="00134CBC" w:rsidRPr="00CE7B04" w14:paraId="1467BE1E" w14:textId="77777777" w:rsidTr="00134CBC">
        <w:trPr>
          <w:divId w:val="546573821"/>
          <w:trHeight w:val="300"/>
        </w:trPr>
        <w:tc>
          <w:tcPr>
            <w:tcW w:w="10224" w:type="dxa"/>
            <w:tcBorders>
              <w:top w:val="nil"/>
              <w:left w:val="nil"/>
              <w:bottom w:val="nil"/>
              <w:right w:val="nil"/>
            </w:tcBorders>
            <w:shd w:val="clear" w:color="auto" w:fill="auto"/>
            <w:noWrap/>
            <w:vAlign w:val="center"/>
            <w:hideMark/>
          </w:tcPr>
          <w:p w14:paraId="3BADC4E8" w14:textId="2BB54860" w:rsidR="00134CBC" w:rsidRPr="00CE7B04" w:rsidRDefault="00134CBC" w:rsidP="00134CBC">
            <w:pPr>
              <w:pStyle w:val="ListParagraph"/>
              <w:numPr>
                <w:ilvl w:val="0"/>
                <w:numId w:val="5"/>
              </w:numPr>
              <w:spacing w:after="0" w:line="240" w:lineRule="auto"/>
              <w:ind w:left="288" w:hanging="288"/>
              <w:rPr>
                <w:rFonts w:asciiTheme="minorHAnsi" w:eastAsia="Times New Roman" w:hAnsiTheme="minorHAnsi" w:cs="Calibri"/>
              </w:rPr>
            </w:pPr>
            <w:r w:rsidRPr="00CE7B04">
              <w:rPr>
                <w:rFonts w:asciiTheme="minorHAnsi" w:eastAsia="Symbol" w:hAnsiTheme="minorHAnsi" w:cs="Symbol"/>
                <w:b/>
              </w:rPr>
              <w:t>Veterinary Assistants and Laboratory Animal Caretakers (SOC</w:t>
            </w:r>
            <w:r w:rsidRPr="00CE7B04">
              <w:rPr>
                <w:rFonts w:asciiTheme="minorHAnsi" w:eastAsia="Symbol" w:hAnsiTheme="minorHAnsi" w:cs="Symbol"/>
              </w:rPr>
              <w:t xml:space="preserve"> </w:t>
            </w:r>
            <w:r w:rsidRPr="00CE7B04">
              <w:rPr>
                <w:rFonts w:asciiTheme="minorHAnsi" w:eastAsia="Symbol" w:hAnsiTheme="minorHAnsi" w:cs="Symbol"/>
                <w:b/>
              </w:rPr>
              <w:t>31-9096):</w:t>
            </w:r>
            <w:r w:rsidRPr="00CE7B04">
              <w:rPr>
                <w:rFonts w:asciiTheme="minorHAnsi" w:eastAsia="Symbol" w:hAnsiTheme="minorHAnsi" w:cs="Symbol"/>
              </w:rPr>
              <w:t xml:space="preserve"> Feed, water, and examine pets and </w:t>
            </w:r>
            <w:r w:rsidRPr="00CE7B04">
              <w:rPr>
                <w:rFonts w:asciiTheme="minorHAnsi" w:eastAsia="Times New Roman" w:hAnsiTheme="minorHAnsi" w:cs="Calibri"/>
              </w:rPr>
              <w:t>other nonfarm animals for signs of illness, disease, or injury in laboratories and animal hospitals and clinics.  Clean and disinfect cages and work areas, and sterilize laboratory and surgical equipment.  May provide routine post-operative care, administer medication orally or topically, or prepare samples for laboratory examination under the supervision of veterinary or laboratory animal technologists or technicians, veterinarians, or scientists.  Excludes "Nonfarm Animal Caretakers" (39-2021).</w:t>
            </w:r>
          </w:p>
        </w:tc>
      </w:tr>
      <w:tr w:rsidR="00134CBC" w:rsidRPr="00CE7B04" w14:paraId="5E29F968" w14:textId="77777777" w:rsidTr="000B76EC">
        <w:trPr>
          <w:divId w:val="546573821"/>
          <w:trHeight w:hRule="exact" w:val="279"/>
        </w:trPr>
        <w:tc>
          <w:tcPr>
            <w:tcW w:w="10224" w:type="dxa"/>
            <w:tcBorders>
              <w:top w:val="nil"/>
              <w:left w:val="nil"/>
              <w:bottom w:val="nil"/>
              <w:right w:val="nil"/>
            </w:tcBorders>
            <w:shd w:val="clear" w:color="auto" w:fill="auto"/>
            <w:noWrap/>
            <w:vAlign w:val="center"/>
            <w:hideMark/>
          </w:tcPr>
          <w:p w14:paraId="6AF54376" w14:textId="77777777" w:rsidR="00134CBC" w:rsidRPr="00CE7B04" w:rsidRDefault="00134CBC" w:rsidP="00134CBC">
            <w:pPr>
              <w:spacing w:after="0" w:line="240" w:lineRule="auto"/>
              <w:ind w:firstLineChars="300" w:firstLine="660"/>
              <w:rPr>
                <w:rFonts w:asciiTheme="minorHAnsi" w:eastAsia="Times New Roman" w:hAnsiTheme="minorHAnsi" w:cs="Calibri"/>
                <w:i/>
                <w:iCs/>
              </w:rPr>
            </w:pPr>
            <w:r w:rsidRPr="00CE7B04">
              <w:rPr>
                <w:rFonts w:asciiTheme="minorHAnsi" w:eastAsia="Symbol" w:hAnsiTheme="minorHAnsi" w:cs="Symbol"/>
              </w:rPr>
              <w:t xml:space="preserve">Entry-Level Educational Requirement: High school </w:t>
            </w:r>
            <w:r w:rsidRPr="00CE7B04">
              <w:rPr>
                <w:rFonts w:asciiTheme="minorHAnsi" w:eastAsia="Times New Roman" w:hAnsiTheme="minorHAnsi" w:cs="Calibri"/>
                <w:i/>
                <w:iCs/>
              </w:rPr>
              <w:t>diploma or equivalent</w:t>
            </w:r>
          </w:p>
        </w:tc>
      </w:tr>
      <w:tr w:rsidR="00134CBC" w:rsidRPr="00CE7B04" w14:paraId="60467339" w14:textId="77777777" w:rsidTr="00134CBC">
        <w:trPr>
          <w:divId w:val="546573821"/>
          <w:trHeight w:hRule="exact" w:val="259"/>
        </w:trPr>
        <w:tc>
          <w:tcPr>
            <w:tcW w:w="10224" w:type="dxa"/>
            <w:tcBorders>
              <w:top w:val="nil"/>
              <w:left w:val="nil"/>
              <w:bottom w:val="nil"/>
              <w:right w:val="nil"/>
            </w:tcBorders>
            <w:shd w:val="clear" w:color="auto" w:fill="auto"/>
            <w:noWrap/>
            <w:vAlign w:val="center"/>
            <w:hideMark/>
          </w:tcPr>
          <w:p w14:paraId="0B51E838" w14:textId="77777777" w:rsidR="00134CBC" w:rsidRPr="00CE7B04" w:rsidRDefault="00134CBC" w:rsidP="00134CBC">
            <w:pPr>
              <w:spacing w:after="0" w:line="240" w:lineRule="auto"/>
              <w:ind w:firstLineChars="300" w:firstLine="660"/>
              <w:rPr>
                <w:rFonts w:asciiTheme="minorHAnsi" w:eastAsia="Times New Roman" w:hAnsiTheme="minorHAnsi" w:cs="Calibri"/>
                <w:i/>
                <w:iCs/>
              </w:rPr>
            </w:pPr>
            <w:r w:rsidRPr="00CE7B04">
              <w:rPr>
                <w:rFonts w:asciiTheme="minorHAnsi" w:eastAsia="Symbol" w:hAnsiTheme="minorHAnsi" w:cs="Symbol"/>
              </w:rPr>
              <w:t xml:space="preserve">Training Requirement: Short-term </w:t>
            </w:r>
            <w:r w:rsidRPr="00CE7B04">
              <w:rPr>
                <w:rFonts w:asciiTheme="minorHAnsi" w:eastAsia="Times New Roman" w:hAnsiTheme="minorHAnsi" w:cs="Calibri"/>
                <w:i/>
                <w:iCs/>
              </w:rPr>
              <w:t>on-the-job training</w:t>
            </w:r>
          </w:p>
        </w:tc>
      </w:tr>
      <w:tr w:rsidR="00134CBC" w:rsidRPr="00CE7B04" w14:paraId="0ABEF471" w14:textId="77777777" w:rsidTr="00134CBC">
        <w:trPr>
          <w:divId w:val="546573821"/>
          <w:trHeight w:hRule="exact" w:val="259"/>
        </w:trPr>
        <w:tc>
          <w:tcPr>
            <w:tcW w:w="10224" w:type="dxa"/>
            <w:tcBorders>
              <w:top w:val="nil"/>
              <w:left w:val="nil"/>
              <w:bottom w:val="nil"/>
              <w:right w:val="nil"/>
            </w:tcBorders>
            <w:shd w:val="clear" w:color="auto" w:fill="auto"/>
            <w:noWrap/>
            <w:vAlign w:val="center"/>
            <w:hideMark/>
          </w:tcPr>
          <w:p w14:paraId="09BF4B78" w14:textId="77777777" w:rsidR="00134CBC" w:rsidRPr="00CE7B04" w:rsidRDefault="00134CBC" w:rsidP="00134CBC">
            <w:pPr>
              <w:spacing w:after="0" w:line="240" w:lineRule="auto"/>
              <w:ind w:firstLineChars="300" w:firstLine="660"/>
              <w:rPr>
                <w:rFonts w:asciiTheme="minorHAnsi" w:eastAsia="Symbol" w:hAnsiTheme="minorHAnsi" w:cs="Symbol"/>
              </w:rPr>
            </w:pPr>
            <w:r w:rsidRPr="00CE7B04">
              <w:rPr>
                <w:rFonts w:asciiTheme="minorHAnsi" w:eastAsia="Symbol" w:hAnsiTheme="minorHAnsi" w:cs="Symbol"/>
              </w:rPr>
              <w:t>Percentage of Community College Award Holders or Some Postsecondary Coursework: 42%</w:t>
            </w:r>
          </w:p>
        </w:tc>
      </w:tr>
    </w:tbl>
    <w:p w14:paraId="7E7E533A" w14:textId="14AF8DCB" w:rsidR="00C769F9" w:rsidRPr="00CE7B04" w:rsidRDefault="00C769F9">
      <w:pPr>
        <w:rPr>
          <w:rFonts w:asciiTheme="minorHAnsi" w:eastAsiaTheme="majorEastAsia" w:hAnsiTheme="minorHAnsi" w:cstheme="majorBidi"/>
          <w:b/>
          <w:bCs/>
          <w:color w:val="122926" w:themeColor="accent1" w:themeShade="BF"/>
          <w:sz w:val="4"/>
          <w:szCs w:val="4"/>
        </w:rPr>
      </w:pPr>
    </w:p>
    <w:p w14:paraId="5DE9EECB" w14:textId="24CA4323" w:rsidR="006C313B" w:rsidRPr="00CE7B04" w:rsidRDefault="006C313B" w:rsidP="00481230">
      <w:pPr>
        <w:pStyle w:val="Heading1"/>
        <w:spacing w:before="360"/>
        <w:rPr>
          <w:rFonts w:asciiTheme="minorHAnsi" w:hAnsiTheme="minorHAnsi"/>
        </w:rPr>
      </w:pPr>
      <w:r w:rsidRPr="00CE7B04">
        <w:rPr>
          <w:rFonts w:asciiTheme="minorHAnsi" w:hAnsiTheme="minorHAnsi"/>
        </w:rPr>
        <w:t>Occupational Demand</w:t>
      </w:r>
    </w:p>
    <w:p w14:paraId="101F7128" w14:textId="2A040B06" w:rsidR="00D427D2" w:rsidRPr="00CE7B04" w:rsidRDefault="002155A4" w:rsidP="0001257F">
      <w:pPr>
        <w:pStyle w:val="NoSpacing"/>
        <w:spacing w:after="60"/>
        <w:rPr>
          <w:rFonts w:asciiTheme="minorHAnsi" w:hAnsiTheme="minorHAnsi"/>
          <w:b/>
        </w:rPr>
      </w:pPr>
      <w:r w:rsidRPr="00CE7B04">
        <w:rPr>
          <w:rFonts w:asciiTheme="minorHAnsi" w:hAnsiTheme="minorHAnsi"/>
          <w:b/>
        </w:rPr>
        <w:t xml:space="preserve">Table 1. </w:t>
      </w:r>
      <w:r w:rsidR="001C1787" w:rsidRPr="00CE7B04">
        <w:rPr>
          <w:rFonts w:asciiTheme="minorHAnsi" w:hAnsiTheme="minorHAnsi"/>
          <w:b/>
        </w:rPr>
        <w:t xml:space="preserve">Employment Outlook for </w:t>
      </w:r>
      <w:r w:rsidR="000B76EC" w:rsidRPr="000B76EC">
        <w:rPr>
          <w:rFonts w:asciiTheme="minorHAnsi" w:hAnsiTheme="minorHAnsi"/>
          <w:b/>
        </w:rPr>
        <w:t>Veterinary Assisting</w:t>
      </w:r>
      <w:r w:rsidR="000B76EC">
        <w:rPr>
          <w:rFonts w:asciiTheme="minorHAnsi" w:hAnsiTheme="minorHAnsi"/>
        </w:rPr>
        <w:t xml:space="preserve"> </w:t>
      </w:r>
      <w:r w:rsidR="001C1787" w:rsidRPr="00CE7B04">
        <w:rPr>
          <w:rFonts w:asciiTheme="minorHAnsi" w:hAnsiTheme="minorHAnsi"/>
          <w:b/>
        </w:rPr>
        <w:t>Occupations in Bay 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880"/>
        <w:gridCol w:w="1080"/>
        <w:gridCol w:w="1080"/>
        <w:gridCol w:w="900"/>
        <w:gridCol w:w="900"/>
        <w:gridCol w:w="900"/>
        <w:gridCol w:w="990"/>
        <w:gridCol w:w="900"/>
        <w:gridCol w:w="900"/>
      </w:tblGrid>
      <w:tr w:rsidR="003A26A0" w:rsidRPr="00CE7B04" w14:paraId="50290C24" w14:textId="77777777" w:rsidTr="00CB4538">
        <w:trPr>
          <w:trHeight w:val="737"/>
        </w:trPr>
        <w:tc>
          <w:tcPr>
            <w:tcW w:w="28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759D722C" w14:textId="77777777" w:rsidR="003A26A0" w:rsidRPr="00CE7B04" w:rsidRDefault="003A26A0" w:rsidP="004839E6">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 xml:space="preserve">Occupation </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3431FCA5" w14:textId="47A08356" w:rsidR="003A26A0" w:rsidRPr="00CE7B04" w:rsidRDefault="0086264A" w:rsidP="004839E6">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2018</w:t>
            </w:r>
            <w:r w:rsidR="003A26A0" w:rsidRPr="00CE7B04">
              <w:rPr>
                <w:rFonts w:asciiTheme="minorHAnsi" w:eastAsia="Times New Roman" w:hAnsiTheme="minorHAnsi"/>
                <w:bCs/>
                <w:sz w:val="21"/>
                <w:szCs w:val="21"/>
              </w:rPr>
              <w:t xml:space="preserve"> Jobs</w:t>
            </w:r>
          </w:p>
        </w:tc>
        <w:tc>
          <w:tcPr>
            <w:tcW w:w="108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CB606C0" w14:textId="4226B03F" w:rsidR="003A26A0" w:rsidRPr="00CE7B04" w:rsidRDefault="004839E6" w:rsidP="004839E6">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202</w:t>
            </w:r>
            <w:r w:rsidR="0086264A" w:rsidRPr="00CE7B04">
              <w:rPr>
                <w:rFonts w:asciiTheme="minorHAnsi" w:eastAsia="Times New Roman" w:hAnsiTheme="minorHAnsi"/>
                <w:bCs/>
                <w:sz w:val="21"/>
                <w:szCs w:val="21"/>
              </w:rPr>
              <w:t>3</w:t>
            </w:r>
            <w:r w:rsidR="003A26A0" w:rsidRPr="00CE7B04">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E2DF885" w14:textId="77777777" w:rsidR="003A26A0" w:rsidRPr="00CE7B04" w:rsidRDefault="003A26A0" w:rsidP="004839E6">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74A4016C" w14:textId="77777777" w:rsidR="003A26A0" w:rsidRPr="00CE7B04" w:rsidRDefault="003A26A0" w:rsidP="004839E6">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52D776DB" w14:textId="7B4B0CDD" w:rsidR="003A26A0" w:rsidRPr="00CE7B04" w:rsidRDefault="00900F50" w:rsidP="004839E6">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5-Yr Open</w:t>
            </w:r>
            <w:r w:rsidR="00EB2743" w:rsidRPr="00CE7B04">
              <w:rPr>
                <w:rFonts w:asciiTheme="minorHAnsi" w:eastAsia="Times New Roman" w:hAnsiTheme="minorHAnsi"/>
                <w:bCs/>
                <w:sz w:val="21"/>
                <w:szCs w:val="21"/>
              </w:rPr>
              <w:t>-</w:t>
            </w:r>
            <w:proofErr w:type="spellStart"/>
            <w:r w:rsidR="003A26A0" w:rsidRPr="00CE7B04">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2EF79BAE" w14:textId="484ABAEE" w:rsidR="003A26A0" w:rsidRPr="00CE7B04" w:rsidRDefault="0013587A" w:rsidP="004839E6">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 xml:space="preserve">Average </w:t>
            </w:r>
            <w:r w:rsidR="00900F50" w:rsidRPr="00CE7B04">
              <w:rPr>
                <w:rFonts w:asciiTheme="minorHAnsi" w:eastAsia="Times New Roman" w:hAnsiTheme="minorHAnsi"/>
                <w:bCs/>
                <w:sz w:val="21"/>
                <w:szCs w:val="21"/>
              </w:rPr>
              <w:t>Annual Open</w:t>
            </w:r>
            <w:r w:rsidR="00EB2743" w:rsidRPr="00CE7B04">
              <w:rPr>
                <w:rFonts w:asciiTheme="minorHAnsi" w:eastAsia="Times New Roman" w:hAnsiTheme="minorHAnsi"/>
                <w:bCs/>
                <w:sz w:val="21"/>
                <w:szCs w:val="21"/>
              </w:rPr>
              <w:t>-</w:t>
            </w:r>
            <w:proofErr w:type="spellStart"/>
            <w:r w:rsidR="003A26A0" w:rsidRPr="00CE7B04">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C1C402B" w14:textId="77777777" w:rsidR="003A26A0" w:rsidRPr="00CE7B04" w:rsidRDefault="003A26A0" w:rsidP="004839E6">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12D6A949" w14:textId="77777777" w:rsidR="003A26A0" w:rsidRPr="00CE7B04" w:rsidRDefault="003A26A0" w:rsidP="004839E6">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Median Hourly Wage</w:t>
            </w:r>
          </w:p>
        </w:tc>
      </w:tr>
      <w:tr w:rsidR="00C9745E" w:rsidRPr="00CE7B04" w14:paraId="60244FB1" w14:textId="77777777" w:rsidTr="00CB4538">
        <w:trPr>
          <w:trHeight w:val="202"/>
        </w:trPr>
        <w:tc>
          <w:tcPr>
            <w:tcW w:w="2880" w:type="dxa"/>
            <w:tcBorders>
              <w:left w:val="single" w:sz="4" w:space="0" w:color="A6A6A6" w:themeColor="background1" w:themeShade="A6"/>
              <w:right w:val="single" w:sz="4" w:space="0" w:color="A6A6A6" w:themeColor="background1" w:themeShade="A6"/>
            </w:tcBorders>
            <w:vAlign w:val="center"/>
          </w:tcPr>
          <w:p w14:paraId="2ECFABC6" w14:textId="19D82927" w:rsidR="00C9745E" w:rsidRPr="00CE7B04" w:rsidRDefault="00134CBC" w:rsidP="00C9745E">
            <w:pPr>
              <w:spacing w:after="0" w:line="240" w:lineRule="auto"/>
              <w:rPr>
                <w:rFonts w:asciiTheme="minorHAnsi" w:hAnsiTheme="minorHAnsi"/>
                <w:sz w:val="21"/>
                <w:szCs w:val="21"/>
              </w:rPr>
            </w:pPr>
            <w:r w:rsidRPr="00CE7B04">
              <w:rPr>
                <w:rFonts w:asciiTheme="minorHAnsi" w:hAnsiTheme="minorHAnsi"/>
                <w:sz w:val="21"/>
                <w:szCs w:val="21"/>
              </w:rPr>
              <w:t>Veterinary Assistants</w:t>
            </w:r>
            <w:r w:rsidRPr="00CE7B04">
              <w:rPr>
                <w:rFonts w:asciiTheme="minorHAnsi" w:hAnsiTheme="minorHAnsi"/>
              </w:rPr>
              <w:t xml:space="preserve"> and Laboratory Animal Caretakers</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FFD8DB0" w14:textId="166E0057" w:rsidR="00C9745E" w:rsidRPr="00CE7B04" w:rsidRDefault="00134CBC" w:rsidP="00C9745E">
            <w:pPr>
              <w:spacing w:after="0" w:line="240" w:lineRule="auto"/>
              <w:jc w:val="right"/>
              <w:rPr>
                <w:rFonts w:asciiTheme="minorHAnsi" w:hAnsiTheme="minorHAnsi"/>
                <w:sz w:val="21"/>
                <w:szCs w:val="21"/>
              </w:rPr>
            </w:pPr>
            <w:r w:rsidRPr="00CE7B04">
              <w:rPr>
                <w:rFonts w:asciiTheme="minorHAnsi" w:hAnsiTheme="minorHAnsi"/>
                <w:sz w:val="21"/>
                <w:szCs w:val="21"/>
              </w:rPr>
              <w:t xml:space="preserve"> 3,011 </w:t>
            </w:r>
          </w:p>
        </w:tc>
        <w:tc>
          <w:tcPr>
            <w:tcW w:w="1080" w:type="dxa"/>
            <w:tcBorders>
              <w:left w:val="single" w:sz="4" w:space="0" w:color="A6A6A6" w:themeColor="background1" w:themeShade="A6"/>
              <w:right w:val="single" w:sz="4" w:space="0" w:color="A6A6A6" w:themeColor="background1" w:themeShade="A6"/>
            </w:tcBorders>
            <w:shd w:val="clear" w:color="auto" w:fill="auto"/>
            <w:noWrap/>
            <w:vAlign w:val="center"/>
          </w:tcPr>
          <w:p w14:paraId="6D319311" w14:textId="44D6EB09" w:rsidR="00C9745E" w:rsidRPr="00CE7B04" w:rsidRDefault="00134CBC" w:rsidP="00C9745E">
            <w:pPr>
              <w:spacing w:after="0" w:line="240" w:lineRule="auto"/>
              <w:jc w:val="right"/>
              <w:rPr>
                <w:rFonts w:asciiTheme="minorHAnsi" w:hAnsiTheme="minorHAnsi"/>
                <w:sz w:val="21"/>
                <w:szCs w:val="21"/>
              </w:rPr>
            </w:pPr>
            <w:r w:rsidRPr="00CE7B04">
              <w:rPr>
                <w:rFonts w:asciiTheme="minorHAnsi" w:hAnsiTheme="minorHAnsi"/>
                <w:sz w:val="21"/>
                <w:szCs w:val="21"/>
              </w:rPr>
              <w:t xml:space="preserve"> 3,365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E3F661" w14:textId="3AC0EEEC" w:rsidR="00C9745E" w:rsidRPr="00CE7B04" w:rsidRDefault="00134CBC" w:rsidP="00C9745E">
            <w:pPr>
              <w:spacing w:after="0" w:line="240" w:lineRule="auto"/>
              <w:jc w:val="right"/>
              <w:rPr>
                <w:rFonts w:asciiTheme="minorHAnsi" w:hAnsiTheme="minorHAnsi"/>
                <w:color w:val="FF0000"/>
                <w:sz w:val="21"/>
                <w:szCs w:val="21"/>
              </w:rPr>
            </w:pPr>
            <w:r w:rsidRPr="00CE7B04">
              <w:rPr>
                <w:rFonts w:asciiTheme="minorHAnsi" w:hAnsiTheme="minorHAnsi"/>
                <w:sz w:val="21"/>
                <w:szCs w:val="21"/>
              </w:rPr>
              <w:t>355</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16F9CD0" w14:textId="488E681F" w:rsidR="00C9745E" w:rsidRPr="00CE7B04" w:rsidRDefault="00134CBC" w:rsidP="00C9745E">
            <w:pPr>
              <w:spacing w:after="0" w:line="240" w:lineRule="auto"/>
              <w:jc w:val="right"/>
              <w:rPr>
                <w:rFonts w:asciiTheme="minorHAnsi" w:hAnsiTheme="minorHAnsi"/>
                <w:color w:val="FF0000"/>
                <w:sz w:val="21"/>
                <w:szCs w:val="21"/>
              </w:rPr>
            </w:pPr>
            <w:r w:rsidRPr="00CE7B04">
              <w:rPr>
                <w:rFonts w:asciiTheme="minorHAnsi" w:hAnsiTheme="minorHAnsi"/>
                <w:sz w:val="21"/>
                <w:szCs w:val="21"/>
              </w:rPr>
              <w:t>12%</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71DFAC87" w14:textId="7FF9B5B4" w:rsidR="00C9745E" w:rsidRPr="00CE7B04" w:rsidRDefault="00134CBC" w:rsidP="00C9745E">
            <w:pPr>
              <w:spacing w:after="0" w:line="240" w:lineRule="auto"/>
              <w:jc w:val="right"/>
              <w:rPr>
                <w:rFonts w:asciiTheme="minorHAnsi" w:hAnsiTheme="minorHAnsi"/>
                <w:sz w:val="21"/>
                <w:szCs w:val="21"/>
              </w:rPr>
            </w:pPr>
            <w:r w:rsidRPr="00CE7B04">
              <w:rPr>
                <w:rFonts w:asciiTheme="minorHAnsi" w:hAnsiTheme="minorHAnsi"/>
                <w:sz w:val="21"/>
                <w:szCs w:val="21"/>
              </w:rPr>
              <w:t xml:space="preserve"> 2,758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2CEAB67F" w14:textId="42AB776D" w:rsidR="00C9745E" w:rsidRPr="00CE7B04" w:rsidRDefault="00134CBC" w:rsidP="00C9745E">
            <w:pPr>
              <w:spacing w:after="0" w:line="240" w:lineRule="auto"/>
              <w:jc w:val="right"/>
              <w:rPr>
                <w:rFonts w:asciiTheme="minorHAnsi" w:hAnsiTheme="minorHAnsi"/>
                <w:sz w:val="21"/>
                <w:szCs w:val="21"/>
              </w:rPr>
            </w:pPr>
            <w:r w:rsidRPr="00CE7B04">
              <w:rPr>
                <w:rFonts w:asciiTheme="minorHAnsi" w:hAnsiTheme="minorHAnsi"/>
                <w:sz w:val="21"/>
                <w:szCs w:val="21"/>
              </w:rPr>
              <w:t xml:space="preserve"> 552 </w:t>
            </w:r>
          </w:p>
        </w:tc>
        <w:tc>
          <w:tcPr>
            <w:tcW w:w="900" w:type="dxa"/>
            <w:tcBorders>
              <w:left w:val="single" w:sz="4" w:space="0" w:color="A6A6A6" w:themeColor="background1" w:themeShade="A6"/>
              <w:right w:val="single" w:sz="4" w:space="0" w:color="A6A6A6" w:themeColor="background1" w:themeShade="A6"/>
            </w:tcBorders>
            <w:vAlign w:val="center"/>
          </w:tcPr>
          <w:p w14:paraId="4367FEED" w14:textId="172F30B6" w:rsidR="00C9745E" w:rsidRPr="00CE7B04" w:rsidRDefault="00134CBC" w:rsidP="00C9745E">
            <w:pPr>
              <w:spacing w:after="0" w:line="240" w:lineRule="auto"/>
              <w:jc w:val="right"/>
              <w:rPr>
                <w:rFonts w:asciiTheme="minorHAnsi" w:hAnsiTheme="minorHAnsi"/>
                <w:sz w:val="21"/>
                <w:szCs w:val="21"/>
              </w:rPr>
            </w:pPr>
            <w:r w:rsidRPr="00CE7B04">
              <w:rPr>
                <w:rFonts w:asciiTheme="minorHAnsi" w:hAnsiTheme="minorHAnsi"/>
                <w:sz w:val="21"/>
                <w:szCs w:val="21"/>
              </w:rPr>
              <w:t>$11.97</w:t>
            </w:r>
          </w:p>
        </w:tc>
        <w:tc>
          <w:tcPr>
            <w:tcW w:w="900" w:type="dxa"/>
            <w:tcBorders>
              <w:left w:val="single" w:sz="4" w:space="0" w:color="A6A6A6" w:themeColor="background1" w:themeShade="A6"/>
              <w:right w:val="single" w:sz="4" w:space="0" w:color="A6A6A6" w:themeColor="background1" w:themeShade="A6"/>
            </w:tcBorders>
            <w:vAlign w:val="center"/>
          </w:tcPr>
          <w:p w14:paraId="07ABAD4E" w14:textId="313A135C" w:rsidR="00C9745E" w:rsidRPr="00CE7B04" w:rsidRDefault="00134CBC" w:rsidP="00C9745E">
            <w:pPr>
              <w:spacing w:after="0" w:line="240" w:lineRule="auto"/>
              <w:jc w:val="right"/>
              <w:rPr>
                <w:rFonts w:asciiTheme="minorHAnsi" w:hAnsiTheme="minorHAnsi"/>
                <w:sz w:val="21"/>
                <w:szCs w:val="21"/>
              </w:rPr>
            </w:pPr>
            <w:r w:rsidRPr="00CE7B04">
              <w:rPr>
                <w:rFonts w:asciiTheme="minorHAnsi" w:hAnsiTheme="minorHAnsi"/>
                <w:sz w:val="21"/>
                <w:szCs w:val="21"/>
              </w:rPr>
              <w:t>$16.55</w:t>
            </w:r>
          </w:p>
        </w:tc>
      </w:tr>
    </w:tbl>
    <w:p w14:paraId="2AEE1AF4" w14:textId="0121D441" w:rsidR="00410DF0" w:rsidRPr="00CE7B04" w:rsidRDefault="00410DF0" w:rsidP="00410DF0">
      <w:pPr>
        <w:pStyle w:val="NoSpacing"/>
        <w:rPr>
          <w:rFonts w:asciiTheme="minorHAnsi" w:hAnsiTheme="minorHAnsi"/>
          <w:i/>
          <w:sz w:val="20"/>
          <w:szCs w:val="20"/>
        </w:rPr>
      </w:pPr>
      <w:r w:rsidRPr="00CE7B04">
        <w:rPr>
          <w:rFonts w:asciiTheme="minorHAnsi" w:hAnsiTheme="minorHAnsi"/>
          <w:i/>
          <w:sz w:val="20"/>
          <w:szCs w:val="20"/>
        </w:rPr>
        <w:t xml:space="preserve">Source: EMSI </w:t>
      </w:r>
      <w:r w:rsidR="00194DF1" w:rsidRPr="00CE7B04">
        <w:rPr>
          <w:rFonts w:asciiTheme="minorHAnsi" w:hAnsiTheme="minorHAnsi"/>
          <w:i/>
          <w:sz w:val="20"/>
          <w:szCs w:val="20"/>
        </w:rPr>
        <w:t>2019.2</w:t>
      </w:r>
    </w:p>
    <w:p w14:paraId="18815C78" w14:textId="04FDCFFB" w:rsidR="00410DF0" w:rsidRPr="00CE7B04" w:rsidRDefault="00410DF0" w:rsidP="003047AF">
      <w:pPr>
        <w:pStyle w:val="NoSpacing"/>
        <w:spacing w:after="240"/>
        <w:rPr>
          <w:rFonts w:asciiTheme="minorHAnsi" w:hAnsiTheme="minorHAnsi"/>
          <w:sz w:val="20"/>
          <w:szCs w:val="20"/>
        </w:rPr>
      </w:pPr>
      <w:r w:rsidRPr="00CE7B04">
        <w:rPr>
          <w:rFonts w:asciiTheme="minorHAnsi" w:hAnsiTheme="minorHAnsi"/>
          <w:b/>
          <w:sz w:val="20"/>
          <w:szCs w:val="20"/>
        </w:rPr>
        <w:t>Bay Region</w:t>
      </w:r>
      <w:r w:rsidRPr="00CE7B04">
        <w:rPr>
          <w:rFonts w:asciiTheme="minorHAnsi" w:hAnsiTheme="minorHAnsi"/>
          <w:sz w:val="20"/>
          <w:szCs w:val="20"/>
        </w:rPr>
        <w:t xml:space="preserve"> includes Alameda, Contra Costa, Marin, Monterey, Napa, San Benito, San Francisco, San Mateo, Santa Clara, Santa Cruz, Solano and Sonoma Counties</w:t>
      </w:r>
    </w:p>
    <w:p w14:paraId="12A74D24" w14:textId="77777777" w:rsidR="00CE7B04" w:rsidRDefault="00CE7B04">
      <w:pPr>
        <w:rPr>
          <w:rFonts w:asciiTheme="minorHAnsi" w:hAnsiTheme="minorHAnsi"/>
          <w:b/>
        </w:rPr>
      </w:pPr>
      <w:r>
        <w:rPr>
          <w:rFonts w:asciiTheme="minorHAnsi" w:hAnsiTheme="minorHAnsi"/>
          <w:b/>
        </w:rPr>
        <w:br w:type="page"/>
      </w:r>
    </w:p>
    <w:p w14:paraId="18208E60" w14:textId="047DAA09" w:rsidR="003047AF" w:rsidRPr="00CE7B04" w:rsidRDefault="003047AF" w:rsidP="003047AF">
      <w:pPr>
        <w:pStyle w:val="NoSpacing"/>
        <w:spacing w:after="60"/>
        <w:rPr>
          <w:rFonts w:asciiTheme="minorHAnsi" w:hAnsiTheme="minorHAnsi"/>
          <w:b/>
        </w:rPr>
      </w:pPr>
      <w:r w:rsidRPr="00CE7B04">
        <w:rPr>
          <w:rFonts w:asciiTheme="minorHAnsi" w:hAnsiTheme="minorHAnsi"/>
          <w:b/>
        </w:rPr>
        <w:lastRenderedPageBreak/>
        <w:t xml:space="preserve">Table 2. </w:t>
      </w:r>
      <w:r w:rsidR="001C1787" w:rsidRPr="00CE7B04">
        <w:rPr>
          <w:rFonts w:asciiTheme="minorHAnsi" w:hAnsiTheme="minorHAnsi"/>
          <w:b/>
        </w:rPr>
        <w:t xml:space="preserve">Employment Outlook for </w:t>
      </w:r>
      <w:r w:rsidR="000B76EC" w:rsidRPr="000B76EC">
        <w:rPr>
          <w:rFonts w:asciiTheme="minorHAnsi" w:hAnsiTheme="minorHAnsi"/>
          <w:b/>
        </w:rPr>
        <w:t>Veterinary Assisting</w:t>
      </w:r>
      <w:r w:rsidR="000B76EC">
        <w:rPr>
          <w:rFonts w:asciiTheme="minorHAnsi" w:hAnsiTheme="minorHAnsi"/>
        </w:rPr>
        <w:t xml:space="preserve"> </w:t>
      </w:r>
      <w:r w:rsidR="001C1787" w:rsidRPr="00CE7B04">
        <w:rPr>
          <w:rFonts w:asciiTheme="minorHAnsi" w:hAnsiTheme="minorHAnsi"/>
          <w:b/>
        </w:rPr>
        <w:t xml:space="preserve">Occupations in </w:t>
      </w:r>
      <w:r w:rsidR="00EB1AAD" w:rsidRPr="00CE7B04">
        <w:rPr>
          <w:rFonts w:asciiTheme="minorHAnsi" w:hAnsiTheme="minorHAnsi"/>
          <w:b/>
        </w:rPr>
        <w:t>Silicon Valley</w:t>
      </w:r>
      <w:r w:rsidR="000612F1" w:rsidRPr="00CE7B04">
        <w:rPr>
          <w:rFonts w:asciiTheme="minorHAnsi" w:hAnsiTheme="minorHAnsi"/>
          <w:b/>
        </w:rPr>
        <w:t xml:space="preserve"> </w:t>
      </w:r>
      <w:r w:rsidR="001C1787" w:rsidRPr="00CE7B04">
        <w:rPr>
          <w:rFonts w:asciiTheme="minorHAnsi" w:hAnsiTheme="minorHAnsi"/>
          <w:b/>
        </w:rPr>
        <w:t>Sub-Region</w:t>
      </w:r>
    </w:p>
    <w:tbl>
      <w:tblPr>
        <w:tblW w:w="1053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insideH w:val="single" w:sz="4" w:space="0" w:color="A6A6A6" w:themeColor="background1" w:themeShade="A6"/>
        </w:tblBorders>
        <w:tblLayout w:type="fixed"/>
        <w:tblLook w:val="04A0" w:firstRow="1" w:lastRow="0" w:firstColumn="1" w:lastColumn="0" w:noHBand="0" w:noVBand="1"/>
      </w:tblPr>
      <w:tblGrid>
        <w:gridCol w:w="2970"/>
        <w:gridCol w:w="900"/>
        <w:gridCol w:w="1170"/>
        <w:gridCol w:w="900"/>
        <w:gridCol w:w="900"/>
        <w:gridCol w:w="900"/>
        <w:gridCol w:w="990"/>
        <w:gridCol w:w="900"/>
        <w:gridCol w:w="900"/>
      </w:tblGrid>
      <w:tr w:rsidR="00F90584" w:rsidRPr="00CE7B04" w14:paraId="290772F7" w14:textId="77777777" w:rsidTr="00CB4538">
        <w:trPr>
          <w:trHeight w:val="755"/>
        </w:trPr>
        <w:tc>
          <w:tcPr>
            <w:tcW w:w="29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tcPr>
          <w:p w14:paraId="6B2DC575" w14:textId="77777777" w:rsidR="00F90584" w:rsidRPr="00CE7B04" w:rsidRDefault="00F90584" w:rsidP="005E116D">
            <w:pPr>
              <w:spacing w:after="0" w:line="240" w:lineRule="auto"/>
              <w:ind w:left="-105"/>
              <w:jc w:val="center"/>
              <w:rPr>
                <w:rFonts w:asciiTheme="minorHAnsi" w:eastAsia="Times New Roman" w:hAnsiTheme="minorHAnsi"/>
                <w:bCs/>
                <w:sz w:val="21"/>
                <w:szCs w:val="21"/>
              </w:rPr>
            </w:pPr>
            <w:r w:rsidRPr="00CE7B04">
              <w:rPr>
                <w:rFonts w:asciiTheme="minorHAnsi" w:eastAsia="Times New Roman" w:hAnsiTheme="minorHAnsi"/>
                <w:bCs/>
                <w:sz w:val="21"/>
                <w:szCs w:val="21"/>
              </w:rPr>
              <w:t xml:space="preserve">Occupation </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55FCFD9B" w14:textId="6AF2D58A" w:rsidR="00F90584" w:rsidRPr="00CE7B04" w:rsidRDefault="0086264A" w:rsidP="007B33E2">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2018</w:t>
            </w:r>
            <w:r w:rsidR="00F90584" w:rsidRPr="00CE7B04">
              <w:rPr>
                <w:rFonts w:asciiTheme="minorHAnsi" w:eastAsia="Times New Roman" w:hAnsiTheme="minorHAnsi"/>
                <w:bCs/>
                <w:sz w:val="21"/>
                <w:szCs w:val="21"/>
              </w:rPr>
              <w:t xml:space="preserve"> Jobs</w:t>
            </w:r>
          </w:p>
        </w:tc>
        <w:tc>
          <w:tcPr>
            <w:tcW w:w="117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59A16EC" w14:textId="036DCB99" w:rsidR="00F90584" w:rsidRPr="00CE7B04" w:rsidRDefault="0086264A" w:rsidP="007B33E2">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2023</w:t>
            </w:r>
            <w:r w:rsidR="00F90584" w:rsidRPr="00CE7B04">
              <w:rPr>
                <w:rFonts w:asciiTheme="minorHAnsi" w:eastAsia="Times New Roman" w:hAnsiTheme="minorHAnsi"/>
                <w:bCs/>
                <w:sz w:val="21"/>
                <w:szCs w:val="21"/>
              </w:rPr>
              <w:t xml:space="preserve"> Jobs</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636E3FFD" w14:textId="77777777" w:rsidR="00F90584" w:rsidRPr="00CE7B04" w:rsidRDefault="00F90584" w:rsidP="007B33E2">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5-Yr Change</w:t>
            </w:r>
          </w:p>
        </w:tc>
        <w:tc>
          <w:tcPr>
            <w:tcW w:w="900" w:type="dxa"/>
            <w:tcBorders>
              <w:left w:val="single" w:sz="4" w:space="0" w:color="A6A6A6" w:themeColor="background1" w:themeShade="A6"/>
              <w:right w:val="single" w:sz="4" w:space="0" w:color="A6A6A6" w:themeColor="background1" w:themeShade="A6"/>
            </w:tcBorders>
            <w:shd w:val="clear" w:color="auto" w:fill="E0EE7C" w:themeFill="accent3" w:themeFillTint="66"/>
            <w:vAlign w:val="center"/>
            <w:hideMark/>
          </w:tcPr>
          <w:p w14:paraId="1799A81A" w14:textId="77777777" w:rsidR="00F90584" w:rsidRPr="00CE7B04" w:rsidRDefault="00F90584" w:rsidP="007B33E2">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5-Yr % Change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7CD2A317" w14:textId="59669F64" w:rsidR="00F90584" w:rsidRPr="00CE7B04" w:rsidRDefault="00F90584" w:rsidP="007B33E2">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5-Yr Open-</w:t>
            </w:r>
            <w:proofErr w:type="spellStart"/>
            <w:r w:rsidRPr="00CE7B04">
              <w:rPr>
                <w:rFonts w:asciiTheme="minorHAnsi" w:eastAsia="Times New Roman" w:hAnsiTheme="minorHAnsi"/>
                <w:bCs/>
                <w:sz w:val="21"/>
                <w:szCs w:val="21"/>
              </w:rPr>
              <w:t>ings</w:t>
            </w:r>
            <w:proofErr w:type="spellEnd"/>
          </w:p>
        </w:tc>
        <w:tc>
          <w:tcPr>
            <w:tcW w:w="99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hideMark/>
          </w:tcPr>
          <w:p w14:paraId="37C7ABA8" w14:textId="3A057290" w:rsidR="00F90584" w:rsidRPr="00CE7B04" w:rsidRDefault="0013587A" w:rsidP="007B33E2">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 xml:space="preserve">Average </w:t>
            </w:r>
            <w:r w:rsidR="00F90584" w:rsidRPr="00CE7B04">
              <w:rPr>
                <w:rFonts w:asciiTheme="minorHAnsi" w:eastAsia="Times New Roman" w:hAnsiTheme="minorHAnsi"/>
                <w:bCs/>
                <w:sz w:val="21"/>
                <w:szCs w:val="21"/>
              </w:rPr>
              <w:t>Annual Open-</w:t>
            </w:r>
            <w:proofErr w:type="spellStart"/>
            <w:r w:rsidR="00F90584" w:rsidRPr="00CE7B04">
              <w:rPr>
                <w:rFonts w:asciiTheme="minorHAnsi" w:eastAsia="Times New Roman" w:hAnsiTheme="minorHAnsi"/>
                <w:bCs/>
                <w:sz w:val="21"/>
                <w:szCs w:val="21"/>
              </w:rPr>
              <w:t>ings</w:t>
            </w:r>
            <w:proofErr w:type="spellEnd"/>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02112114" w14:textId="47A03E5E" w:rsidR="00F90584" w:rsidRPr="00CE7B04" w:rsidRDefault="00F90584" w:rsidP="007B33E2">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10% Hourly Wage</w:t>
            </w:r>
          </w:p>
        </w:tc>
        <w:tc>
          <w:tcPr>
            <w:tcW w:w="900" w:type="dxa"/>
            <w:tcBorders>
              <w:left w:val="single" w:sz="4" w:space="0" w:color="A6A6A6" w:themeColor="background1" w:themeShade="A6"/>
              <w:bottom w:val="nil"/>
              <w:right w:val="single" w:sz="4" w:space="0" w:color="A6A6A6" w:themeColor="background1" w:themeShade="A6"/>
            </w:tcBorders>
            <w:shd w:val="clear" w:color="auto" w:fill="E0EE7C" w:themeFill="accent3" w:themeFillTint="66"/>
            <w:vAlign w:val="center"/>
          </w:tcPr>
          <w:p w14:paraId="662EB5F5" w14:textId="77777777" w:rsidR="00F90584" w:rsidRPr="00CE7B04" w:rsidRDefault="00F90584" w:rsidP="007B33E2">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Median Hourly Wage</w:t>
            </w:r>
          </w:p>
        </w:tc>
      </w:tr>
      <w:tr w:rsidR="00C9745E" w:rsidRPr="00CE7B04" w14:paraId="286B8F61" w14:textId="77777777" w:rsidTr="00CB4538">
        <w:trPr>
          <w:trHeight w:val="202"/>
        </w:trPr>
        <w:tc>
          <w:tcPr>
            <w:tcW w:w="2970" w:type="dxa"/>
            <w:tcBorders>
              <w:left w:val="single" w:sz="4" w:space="0" w:color="A6A6A6" w:themeColor="background1" w:themeShade="A6"/>
              <w:right w:val="single" w:sz="4" w:space="0" w:color="A6A6A6" w:themeColor="background1" w:themeShade="A6"/>
            </w:tcBorders>
            <w:vAlign w:val="center"/>
          </w:tcPr>
          <w:p w14:paraId="54CFD2B0" w14:textId="2B015CB0" w:rsidR="00C9745E" w:rsidRPr="00CE7B04" w:rsidRDefault="00134CBC" w:rsidP="00C9745E">
            <w:pPr>
              <w:spacing w:after="0" w:line="240" w:lineRule="auto"/>
              <w:rPr>
                <w:rFonts w:asciiTheme="minorHAnsi" w:hAnsiTheme="minorHAnsi"/>
                <w:sz w:val="21"/>
                <w:szCs w:val="21"/>
              </w:rPr>
            </w:pPr>
            <w:r w:rsidRPr="00CE7B04">
              <w:rPr>
                <w:rFonts w:asciiTheme="minorHAnsi" w:hAnsiTheme="minorHAnsi"/>
                <w:sz w:val="21"/>
                <w:szCs w:val="21"/>
              </w:rPr>
              <w:t>Veterinary Assistants</w:t>
            </w:r>
            <w:r w:rsidRPr="00CE7B04">
              <w:rPr>
                <w:rFonts w:asciiTheme="minorHAnsi" w:hAnsiTheme="minorHAnsi"/>
              </w:rPr>
              <w:t xml:space="preserve"> and Laboratory Animal Caretakers</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43D28427" w14:textId="3DC5C45D" w:rsidR="00C9745E" w:rsidRPr="00CE7B04" w:rsidRDefault="00134CBC" w:rsidP="00C9745E">
            <w:pPr>
              <w:spacing w:after="0" w:line="240" w:lineRule="auto"/>
              <w:jc w:val="right"/>
              <w:rPr>
                <w:rFonts w:asciiTheme="minorHAnsi" w:hAnsiTheme="minorHAnsi"/>
                <w:sz w:val="21"/>
                <w:szCs w:val="21"/>
              </w:rPr>
            </w:pPr>
            <w:r w:rsidRPr="00CE7B04">
              <w:rPr>
                <w:rFonts w:asciiTheme="minorHAnsi" w:hAnsiTheme="minorHAnsi"/>
                <w:sz w:val="21"/>
                <w:szCs w:val="21"/>
              </w:rPr>
              <w:t xml:space="preserve"> 861 </w:t>
            </w:r>
          </w:p>
        </w:tc>
        <w:tc>
          <w:tcPr>
            <w:tcW w:w="1170" w:type="dxa"/>
            <w:tcBorders>
              <w:left w:val="single" w:sz="4" w:space="0" w:color="A6A6A6" w:themeColor="background1" w:themeShade="A6"/>
              <w:right w:val="single" w:sz="4" w:space="0" w:color="A6A6A6" w:themeColor="background1" w:themeShade="A6"/>
            </w:tcBorders>
            <w:shd w:val="clear" w:color="auto" w:fill="auto"/>
            <w:noWrap/>
            <w:vAlign w:val="center"/>
          </w:tcPr>
          <w:p w14:paraId="7E249A51" w14:textId="7C1685A0" w:rsidR="00C9745E" w:rsidRPr="00CE7B04" w:rsidRDefault="00134CBC" w:rsidP="00C9745E">
            <w:pPr>
              <w:spacing w:after="0" w:line="240" w:lineRule="auto"/>
              <w:jc w:val="right"/>
              <w:rPr>
                <w:rFonts w:asciiTheme="minorHAnsi" w:hAnsiTheme="minorHAnsi"/>
                <w:sz w:val="21"/>
                <w:szCs w:val="21"/>
              </w:rPr>
            </w:pPr>
            <w:r w:rsidRPr="00CE7B04">
              <w:rPr>
                <w:rFonts w:asciiTheme="minorHAnsi" w:hAnsiTheme="minorHAnsi"/>
                <w:sz w:val="21"/>
                <w:szCs w:val="21"/>
              </w:rPr>
              <w:t xml:space="preserve"> 942 </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D410092" w14:textId="2652DB6F" w:rsidR="00C9745E" w:rsidRPr="00CE7B04" w:rsidRDefault="00134CBC" w:rsidP="00C9745E">
            <w:pPr>
              <w:spacing w:after="0" w:line="240" w:lineRule="auto"/>
              <w:jc w:val="right"/>
              <w:rPr>
                <w:rFonts w:asciiTheme="minorHAnsi" w:hAnsiTheme="minorHAnsi"/>
                <w:color w:val="FF0000"/>
                <w:sz w:val="21"/>
                <w:szCs w:val="21"/>
              </w:rPr>
            </w:pPr>
            <w:r w:rsidRPr="00CE7B04">
              <w:rPr>
                <w:rFonts w:asciiTheme="minorHAnsi" w:hAnsiTheme="minorHAnsi"/>
                <w:sz w:val="21"/>
                <w:szCs w:val="21"/>
              </w:rPr>
              <w:t>81</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21BFD7A7" w14:textId="3EC12A8A" w:rsidR="00C9745E" w:rsidRPr="00CE7B04" w:rsidRDefault="00134CBC" w:rsidP="00C9745E">
            <w:pPr>
              <w:spacing w:after="0" w:line="240" w:lineRule="auto"/>
              <w:jc w:val="right"/>
              <w:rPr>
                <w:rFonts w:asciiTheme="minorHAnsi" w:hAnsiTheme="minorHAnsi"/>
                <w:color w:val="FF0000"/>
                <w:sz w:val="21"/>
                <w:szCs w:val="21"/>
              </w:rPr>
            </w:pPr>
            <w:r w:rsidRPr="00CE7B04">
              <w:rPr>
                <w:rFonts w:asciiTheme="minorHAnsi" w:hAnsiTheme="minorHAnsi"/>
              </w:rPr>
              <w:t>9%</w:t>
            </w:r>
          </w:p>
        </w:tc>
        <w:tc>
          <w:tcPr>
            <w:tcW w:w="900" w:type="dxa"/>
            <w:tcBorders>
              <w:left w:val="single" w:sz="4" w:space="0" w:color="A6A6A6" w:themeColor="background1" w:themeShade="A6"/>
              <w:right w:val="single" w:sz="4" w:space="0" w:color="A6A6A6" w:themeColor="background1" w:themeShade="A6"/>
            </w:tcBorders>
            <w:shd w:val="clear" w:color="auto" w:fill="auto"/>
            <w:noWrap/>
            <w:vAlign w:val="center"/>
          </w:tcPr>
          <w:p w14:paraId="57C0E9BF" w14:textId="31AC226E" w:rsidR="00C9745E" w:rsidRPr="00CE7B04" w:rsidRDefault="00134CBC" w:rsidP="00C9745E">
            <w:pPr>
              <w:spacing w:after="0" w:line="240" w:lineRule="auto"/>
              <w:jc w:val="right"/>
              <w:rPr>
                <w:rFonts w:asciiTheme="minorHAnsi" w:hAnsiTheme="minorHAnsi"/>
                <w:sz w:val="21"/>
                <w:szCs w:val="21"/>
              </w:rPr>
            </w:pPr>
            <w:r w:rsidRPr="00CE7B04">
              <w:rPr>
                <w:rFonts w:asciiTheme="minorHAnsi" w:hAnsiTheme="minorHAnsi"/>
                <w:sz w:val="21"/>
                <w:szCs w:val="21"/>
              </w:rPr>
              <w:t xml:space="preserve"> 761 </w:t>
            </w:r>
          </w:p>
        </w:tc>
        <w:tc>
          <w:tcPr>
            <w:tcW w:w="990" w:type="dxa"/>
            <w:tcBorders>
              <w:left w:val="single" w:sz="4" w:space="0" w:color="A6A6A6" w:themeColor="background1" w:themeShade="A6"/>
              <w:right w:val="single" w:sz="4" w:space="0" w:color="A6A6A6" w:themeColor="background1" w:themeShade="A6"/>
            </w:tcBorders>
            <w:shd w:val="clear" w:color="auto" w:fill="auto"/>
            <w:noWrap/>
            <w:vAlign w:val="center"/>
          </w:tcPr>
          <w:p w14:paraId="1ED43A8D" w14:textId="0CF84998" w:rsidR="00C9745E" w:rsidRPr="00CE7B04" w:rsidRDefault="00134CBC" w:rsidP="00C9745E">
            <w:pPr>
              <w:spacing w:after="0" w:line="240" w:lineRule="auto"/>
              <w:jc w:val="right"/>
              <w:rPr>
                <w:rFonts w:asciiTheme="minorHAnsi" w:hAnsiTheme="minorHAnsi"/>
                <w:sz w:val="21"/>
                <w:szCs w:val="21"/>
              </w:rPr>
            </w:pPr>
            <w:r w:rsidRPr="00CE7B04">
              <w:rPr>
                <w:rFonts w:asciiTheme="minorHAnsi" w:hAnsiTheme="minorHAnsi"/>
                <w:sz w:val="21"/>
                <w:szCs w:val="21"/>
              </w:rPr>
              <w:t xml:space="preserve"> 152 </w:t>
            </w:r>
          </w:p>
        </w:tc>
        <w:tc>
          <w:tcPr>
            <w:tcW w:w="900" w:type="dxa"/>
            <w:tcBorders>
              <w:left w:val="single" w:sz="4" w:space="0" w:color="A6A6A6" w:themeColor="background1" w:themeShade="A6"/>
              <w:right w:val="single" w:sz="4" w:space="0" w:color="A6A6A6" w:themeColor="background1" w:themeShade="A6"/>
            </w:tcBorders>
            <w:vAlign w:val="center"/>
          </w:tcPr>
          <w:p w14:paraId="4ED6F7DB" w14:textId="76AA9E77" w:rsidR="00C9745E" w:rsidRPr="00CE7B04" w:rsidRDefault="00134CBC" w:rsidP="00C9745E">
            <w:pPr>
              <w:spacing w:after="0" w:line="240" w:lineRule="auto"/>
              <w:jc w:val="right"/>
              <w:rPr>
                <w:rFonts w:asciiTheme="minorHAnsi" w:hAnsiTheme="minorHAnsi"/>
                <w:sz w:val="21"/>
                <w:szCs w:val="21"/>
              </w:rPr>
            </w:pPr>
            <w:r w:rsidRPr="00CE7B04">
              <w:rPr>
                <w:rFonts w:asciiTheme="minorHAnsi" w:hAnsiTheme="minorHAnsi"/>
              </w:rPr>
              <w:t>$13.23</w:t>
            </w:r>
          </w:p>
        </w:tc>
        <w:tc>
          <w:tcPr>
            <w:tcW w:w="900" w:type="dxa"/>
            <w:tcBorders>
              <w:left w:val="single" w:sz="4" w:space="0" w:color="A6A6A6" w:themeColor="background1" w:themeShade="A6"/>
              <w:right w:val="single" w:sz="4" w:space="0" w:color="A6A6A6" w:themeColor="background1" w:themeShade="A6"/>
            </w:tcBorders>
            <w:vAlign w:val="center"/>
          </w:tcPr>
          <w:p w14:paraId="27EF7516" w14:textId="3747E8E1" w:rsidR="00C9745E" w:rsidRPr="00CE7B04" w:rsidRDefault="00134CBC" w:rsidP="00C9745E">
            <w:pPr>
              <w:spacing w:after="0" w:line="240" w:lineRule="auto"/>
              <w:jc w:val="right"/>
              <w:rPr>
                <w:rFonts w:asciiTheme="minorHAnsi" w:hAnsiTheme="minorHAnsi"/>
                <w:sz w:val="21"/>
                <w:szCs w:val="21"/>
              </w:rPr>
            </w:pPr>
            <w:r w:rsidRPr="00CE7B04">
              <w:rPr>
                <w:rFonts w:asciiTheme="minorHAnsi" w:hAnsiTheme="minorHAnsi"/>
              </w:rPr>
              <w:t>$19.51</w:t>
            </w:r>
          </w:p>
        </w:tc>
      </w:tr>
    </w:tbl>
    <w:p w14:paraId="6345B211" w14:textId="20B459CB" w:rsidR="003047AF" w:rsidRPr="00CE7B04" w:rsidRDefault="00194DF1" w:rsidP="003047AF">
      <w:pPr>
        <w:pStyle w:val="NoSpacing"/>
        <w:rPr>
          <w:rFonts w:asciiTheme="minorHAnsi" w:hAnsiTheme="minorHAnsi"/>
          <w:i/>
          <w:sz w:val="20"/>
          <w:szCs w:val="20"/>
        </w:rPr>
      </w:pPr>
      <w:r w:rsidRPr="00CE7B04">
        <w:rPr>
          <w:rFonts w:asciiTheme="minorHAnsi" w:hAnsiTheme="minorHAnsi"/>
          <w:i/>
          <w:sz w:val="20"/>
          <w:szCs w:val="20"/>
        </w:rPr>
        <w:t>Source: EMSI 2019.2</w:t>
      </w:r>
    </w:p>
    <w:p w14:paraId="0F940DAA" w14:textId="5F998198" w:rsidR="00E42D43" w:rsidRPr="004111E8" w:rsidRDefault="00EB1AAD" w:rsidP="006C48C2">
      <w:pPr>
        <w:pStyle w:val="NoSpacing"/>
        <w:spacing w:after="240"/>
        <w:rPr>
          <w:rFonts w:asciiTheme="minorHAnsi" w:hAnsiTheme="minorHAnsi"/>
          <w:sz w:val="20"/>
          <w:szCs w:val="20"/>
        </w:rPr>
      </w:pPr>
      <w:r w:rsidRPr="00CE7B04">
        <w:rPr>
          <w:rFonts w:asciiTheme="minorHAnsi" w:hAnsiTheme="minorHAnsi"/>
          <w:b/>
          <w:sz w:val="20"/>
          <w:szCs w:val="20"/>
        </w:rPr>
        <w:t>Silicon Valley</w:t>
      </w:r>
      <w:r w:rsidR="000612F1" w:rsidRPr="00CE7B04">
        <w:rPr>
          <w:rFonts w:asciiTheme="minorHAnsi" w:hAnsiTheme="minorHAnsi"/>
          <w:b/>
          <w:sz w:val="20"/>
          <w:szCs w:val="20"/>
        </w:rPr>
        <w:t xml:space="preserve"> </w:t>
      </w:r>
      <w:r w:rsidR="00681353" w:rsidRPr="00CE7B04">
        <w:rPr>
          <w:rFonts w:asciiTheme="minorHAnsi" w:hAnsiTheme="minorHAnsi"/>
          <w:b/>
          <w:sz w:val="20"/>
          <w:szCs w:val="20"/>
        </w:rPr>
        <w:t>Sub-Region</w:t>
      </w:r>
      <w:r w:rsidR="00797696" w:rsidRPr="00CE7B04">
        <w:rPr>
          <w:rFonts w:asciiTheme="minorHAnsi" w:hAnsiTheme="minorHAnsi"/>
          <w:b/>
          <w:sz w:val="20"/>
          <w:szCs w:val="20"/>
        </w:rPr>
        <w:t xml:space="preserve"> </w:t>
      </w:r>
      <w:r w:rsidR="00681353" w:rsidRPr="00CE7B04">
        <w:rPr>
          <w:rFonts w:asciiTheme="minorHAnsi" w:hAnsiTheme="minorHAnsi"/>
          <w:sz w:val="20"/>
          <w:szCs w:val="20"/>
        </w:rPr>
        <w:t xml:space="preserve">includes </w:t>
      </w:r>
      <w:r w:rsidR="00325B3E" w:rsidRPr="004111E8">
        <w:rPr>
          <w:rFonts w:asciiTheme="minorHAnsi" w:hAnsiTheme="minorHAnsi"/>
          <w:sz w:val="20"/>
          <w:szCs w:val="20"/>
        </w:rPr>
        <w:t>Santa Clara County</w:t>
      </w:r>
      <w:bookmarkStart w:id="0" w:name="_GoBack"/>
      <w:bookmarkEnd w:id="0"/>
    </w:p>
    <w:p w14:paraId="6D4DE470" w14:textId="65676313" w:rsidR="00351170" w:rsidRPr="00CE7B04" w:rsidRDefault="002155A4" w:rsidP="00351170">
      <w:pPr>
        <w:pStyle w:val="Heading3"/>
        <w:rPr>
          <w:rFonts w:asciiTheme="minorHAnsi" w:hAnsiTheme="minorHAnsi"/>
        </w:rPr>
      </w:pPr>
      <w:r w:rsidRPr="00CE7B04">
        <w:rPr>
          <w:rFonts w:asciiTheme="minorHAnsi" w:hAnsiTheme="minorHAnsi"/>
        </w:rPr>
        <w:t xml:space="preserve">Job Postings in </w:t>
      </w:r>
      <w:r w:rsidR="00351170" w:rsidRPr="00CE7B04">
        <w:rPr>
          <w:rFonts w:asciiTheme="minorHAnsi" w:hAnsiTheme="minorHAnsi"/>
        </w:rPr>
        <w:t>Bay Region</w:t>
      </w:r>
      <w:r w:rsidR="00060203" w:rsidRPr="00CE7B04">
        <w:rPr>
          <w:rFonts w:asciiTheme="minorHAnsi" w:hAnsiTheme="minorHAnsi"/>
        </w:rPr>
        <w:t xml:space="preserve"> and </w:t>
      </w:r>
      <w:r w:rsidR="00EB1AAD" w:rsidRPr="00CE7B04">
        <w:rPr>
          <w:rFonts w:asciiTheme="minorHAnsi" w:hAnsiTheme="minorHAnsi"/>
        </w:rPr>
        <w:t>Silicon Valley</w:t>
      </w:r>
      <w:r w:rsidR="000612F1" w:rsidRPr="00CE7B04">
        <w:rPr>
          <w:rFonts w:asciiTheme="minorHAnsi" w:hAnsiTheme="minorHAnsi"/>
        </w:rPr>
        <w:t xml:space="preserve"> </w:t>
      </w:r>
      <w:r w:rsidR="00060203" w:rsidRPr="00CE7B04">
        <w:rPr>
          <w:rFonts w:asciiTheme="minorHAnsi" w:hAnsiTheme="minorHAnsi"/>
        </w:rPr>
        <w:t>Sub-Region</w:t>
      </w:r>
    </w:p>
    <w:p w14:paraId="2094AEC4" w14:textId="4450D305" w:rsidR="001C1787" w:rsidRPr="00CE7B04" w:rsidRDefault="000E5421" w:rsidP="001C1787">
      <w:pPr>
        <w:pStyle w:val="NoSpacing"/>
        <w:spacing w:after="60"/>
        <w:rPr>
          <w:rFonts w:asciiTheme="minorHAnsi" w:hAnsiTheme="minorHAnsi"/>
          <w:b/>
        </w:rPr>
      </w:pPr>
      <w:r w:rsidRPr="00CE7B04">
        <w:rPr>
          <w:rFonts w:asciiTheme="minorHAnsi" w:hAnsiTheme="minorHAnsi"/>
          <w:b/>
        </w:rPr>
        <w:t>Table 3</w:t>
      </w:r>
      <w:r w:rsidR="002155A4" w:rsidRPr="00CE7B04">
        <w:rPr>
          <w:rFonts w:asciiTheme="minorHAnsi" w:hAnsiTheme="minorHAnsi"/>
          <w:b/>
        </w:rPr>
        <w:t xml:space="preserve">. </w:t>
      </w:r>
      <w:r w:rsidR="001C1787" w:rsidRPr="00CE7B04">
        <w:rPr>
          <w:rFonts w:asciiTheme="minorHAnsi" w:hAnsiTheme="minorHAnsi"/>
          <w:b/>
        </w:rPr>
        <w:t>Number of Job Postings by Occupation for latest 12 months (</w:t>
      </w:r>
      <w:r w:rsidR="00EB1AAD" w:rsidRPr="00CE7B04">
        <w:rPr>
          <w:rFonts w:asciiTheme="minorHAnsi" w:hAnsiTheme="minorHAnsi"/>
          <w:b/>
        </w:rPr>
        <w:t>November 2018 - October 2019</w:t>
      </w:r>
      <w:r w:rsidR="001C1787" w:rsidRPr="00CE7B04">
        <w:rPr>
          <w:rFonts w:asciiTheme="minorHAnsi" w:hAnsiTheme="minorHAnsi"/>
          <w:b/>
        </w:rPr>
        <w:t>)</w:t>
      </w:r>
    </w:p>
    <w:tbl>
      <w:tblPr>
        <w:tblW w:w="1008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7020"/>
        <w:gridCol w:w="1350"/>
        <w:gridCol w:w="1710"/>
      </w:tblGrid>
      <w:tr w:rsidR="002C3B30" w:rsidRPr="00CE7B04" w14:paraId="722B3D04" w14:textId="015220D9" w:rsidTr="004E1E64">
        <w:trPr>
          <w:trHeight w:val="233"/>
          <w:tblHeader/>
        </w:trPr>
        <w:tc>
          <w:tcPr>
            <w:tcW w:w="7020" w:type="dxa"/>
            <w:shd w:val="clear" w:color="auto" w:fill="E0EE7C" w:themeFill="accent3" w:themeFillTint="66"/>
            <w:noWrap/>
            <w:vAlign w:val="center"/>
            <w:hideMark/>
          </w:tcPr>
          <w:p w14:paraId="0FD02B62" w14:textId="77777777" w:rsidR="002C3B30" w:rsidRPr="00CE7B04" w:rsidRDefault="002C3B30" w:rsidP="005E116D">
            <w:pPr>
              <w:spacing w:after="0" w:line="240" w:lineRule="auto"/>
              <w:ind w:left="-15"/>
              <w:rPr>
                <w:rFonts w:asciiTheme="minorHAnsi" w:eastAsia="Times New Roman" w:hAnsiTheme="minorHAnsi"/>
                <w:bCs/>
                <w:sz w:val="21"/>
                <w:szCs w:val="21"/>
              </w:rPr>
            </w:pPr>
            <w:r w:rsidRPr="00CE7B04">
              <w:rPr>
                <w:rFonts w:asciiTheme="minorHAnsi" w:eastAsia="Times New Roman" w:hAnsiTheme="minorHAnsi"/>
                <w:bCs/>
                <w:sz w:val="21"/>
                <w:szCs w:val="21"/>
              </w:rPr>
              <w:t>Occupation</w:t>
            </w:r>
          </w:p>
        </w:tc>
        <w:tc>
          <w:tcPr>
            <w:tcW w:w="1350" w:type="dxa"/>
            <w:shd w:val="clear" w:color="auto" w:fill="E0EE7C" w:themeFill="accent3" w:themeFillTint="66"/>
            <w:noWrap/>
            <w:vAlign w:val="center"/>
            <w:hideMark/>
          </w:tcPr>
          <w:p w14:paraId="401D0B5E" w14:textId="197818BE" w:rsidR="002C3B30" w:rsidRPr="00CE7B04" w:rsidRDefault="002C3B30" w:rsidP="00950AF1">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Bay Region</w:t>
            </w:r>
          </w:p>
        </w:tc>
        <w:tc>
          <w:tcPr>
            <w:tcW w:w="1710" w:type="dxa"/>
            <w:shd w:val="clear" w:color="auto" w:fill="E0EE7C" w:themeFill="accent3" w:themeFillTint="66"/>
            <w:vAlign w:val="center"/>
          </w:tcPr>
          <w:p w14:paraId="3549FAE7" w14:textId="157DF953" w:rsidR="002C3B30" w:rsidRPr="00CE7B04" w:rsidRDefault="00EB1AAD" w:rsidP="002F5095">
            <w:pPr>
              <w:tabs>
                <w:tab w:val="decimal" w:pos="1080"/>
              </w:tabs>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Silicon Valley</w:t>
            </w:r>
          </w:p>
        </w:tc>
      </w:tr>
      <w:tr w:rsidR="00FE0438" w:rsidRPr="00CE7B04" w14:paraId="22CC6F39" w14:textId="3ADA4CEB" w:rsidTr="00F84D57">
        <w:trPr>
          <w:trHeight w:val="202"/>
        </w:trPr>
        <w:tc>
          <w:tcPr>
            <w:tcW w:w="7020" w:type="dxa"/>
            <w:shd w:val="clear" w:color="auto" w:fill="auto"/>
            <w:noWrap/>
            <w:vAlign w:val="bottom"/>
          </w:tcPr>
          <w:p w14:paraId="7FD0BF21" w14:textId="63F0BC29" w:rsidR="00FE0438" w:rsidRPr="00CE7B04" w:rsidRDefault="000B76EC" w:rsidP="00FE0438">
            <w:pPr>
              <w:spacing w:after="0" w:line="240" w:lineRule="auto"/>
              <w:ind w:left="-120"/>
              <w:rPr>
                <w:rFonts w:asciiTheme="minorHAnsi" w:eastAsia="Times New Roman" w:hAnsiTheme="minorHAnsi"/>
                <w:sz w:val="21"/>
                <w:szCs w:val="21"/>
              </w:rPr>
            </w:pPr>
            <w:r>
              <w:rPr>
                <w:rFonts w:asciiTheme="minorHAnsi" w:hAnsiTheme="minorHAnsi" w:cs="Calibri"/>
              </w:rPr>
              <w:t xml:space="preserve">  </w:t>
            </w:r>
            <w:r w:rsidR="00FE0438" w:rsidRPr="00CE7B04">
              <w:rPr>
                <w:rFonts w:asciiTheme="minorHAnsi" w:hAnsiTheme="minorHAnsi" w:cs="Calibri"/>
              </w:rPr>
              <w:t>Veterinary Assistants and Laboratory Animal Caretakers</w:t>
            </w:r>
          </w:p>
        </w:tc>
        <w:tc>
          <w:tcPr>
            <w:tcW w:w="1350" w:type="dxa"/>
            <w:shd w:val="clear" w:color="auto" w:fill="auto"/>
            <w:noWrap/>
            <w:vAlign w:val="bottom"/>
          </w:tcPr>
          <w:p w14:paraId="06415EC9" w14:textId="7C320455" w:rsidR="00FE0438" w:rsidRPr="00CE7B04" w:rsidRDefault="00FE0438" w:rsidP="00FE0438">
            <w:pPr>
              <w:tabs>
                <w:tab w:val="decimal" w:pos="816"/>
              </w:tabs>
              <w:spacing w:after="0" w:line="240" w:lineRule="auto"/>
              <w:jc w:val="center"/>
              <w:rPr>
                <w:rFonts w:asciiTheme="minorHAnsi" w:eastAsia="Times New Roman" w:hAnsiTheme="minorHAnsi"/>
                <w:sz w:val="21"/>
                <w:szCs w:val="21"/>
              </w:rPr>
            </w:pPr>
            <w:r w:rsidRPr="00CE7B04">
              <w:rPr>
                <w:rFonts w:asciiTheme="minorHAnsi" w:hAnsiTheme="minorHAnsi" w:cs="Calibri"/>
              </w:rPr>
              <w:t>597</w:t>
            </w:r>
          </w:p>
        </w:tc>
        <w:tc>
          <w:tcPr>
            <w:tcW w:w="1710" w:type="dxa"/>
            <w:vAlign w:val="bottom"/>
          </w:tcPr>
          <w:p w14:paraId="14DDF9FF" w14:textId="25DD1EBA" w:rsidR="00FE0438" w:rsidRPr="00CE7B04" w:rsidRDefault="00FE0438" w:rsidP="00FE0438">
            <w:pPr>
              <w:tabs>
                <w:tab w:val="decimal" w:pos="1080"/>
              </w:tabs>
              <w:spacing w:after="0" w:line="240" w:lineRule="auto"/>
              <w:jc w:val="center"/>
              <w:rPr>
                <w:rFonts w:asciiTheme="minorHAnsi" w:eastAsia="Times New Roman" w:hAnsiTheme="minorHAnsi"/>
                <w:sz w:val="21"/>
                <w:szCs w:val="21"/>
              </w:rPr>
            </w:pPr>
            <w:r w:rsidRPr="00CE7B04">
              <w:rPr>
                <w:rFonts w:asciiTheme="minorHAnsi" w:hAnsiTheme="minorHAnsi" w:cs="Calibri"/>
              </w:rPr>
              <w:t>180</w:t>
            </w:r>
          </w:p>
        </w:tc>
      </w:tr>
    </w:tbl>
    <w:p w14:paraId="1D7EFE34" w14:textId="55F812E0" w:rsidR="00580505" w:rsidRPr="00CE7B04" w:rsidRDefault="00750FFE" w:rsidP="005E116D">
      <w:pPr>
        <w:pStyle w:val="NoSpacing"/>
        <w:spacing w:after="360"/>
        <w:rPr>
          <w:rFonts w:asciiTheme="minorHAnsi" w:hAnsiTheme="minorHAnsi"/>
          <w:i/>
          <w:sz w:val="20"/>
          <w:szCs w:val="20"/>
        </w:rPr>
      </w:pPr>
      <w:r w:rsidRPr="00CE7B04">
        <w:rPr>
          <w:rFonts w:asciiTheme="minorHAnsi" w:hAnsiTheme="minorHAnsi"/>
          <w:i/>
          <w:sz w:val="20"/>
          <w:szCs w:val="20"/>
        </w:rPr>
        <w:t>Source: Burning Glass</w:t>
      </w:r>
    </w:p>
    <w:p w14:paraId="4B03BC9F" w14:textId="77734297" w:rsidR="002155A4" w:rsidRPr="00CE7B04" w:rsidRDefault="000E5421" w:rsidP="00B373BC">
      <w:pPr>
        <w:pStyle w:val="NoSpacing"/>
        <w:spacing w:after="60"/>
        <w:rPr>
          <w:rFonts w:asciiTheme="minorHAnsi" w:hAnsiTheme="minorHAnsi"/>
          <w:b/>
        </w:rPr>
      </w:pPr>
      <w:r w:rsidRPr="00CE7B04">
        <w:rPr>
          <w:rFonts w:asciiTheme="minorHAnsi" w:hAnsiTheme="minorHAnsi"/>
          <w:b/>
        </w:rPr>
        <w:t>Table 4</w:t>
      </w:r>
      <w:r w:rsidR="00F601E4" w:rsidRPr="00CE7B04">
        <w:rPr>
          <w:rFonts w:asciiTheme="minorHAnsi" w:hAnsiTheme="minorHAnsi"/>
          <w:b/>
        </w:rPr>
        <w:t>a</w:t>
      </w:r>
      <w:r w:rsidR="002155A4" w:rsidRPr="00CE7B04">
        <w:rPr>
          <w:rFonts w:asciiTheme="minorHAnsi" w:hAnsiTheme="minorHAnsi"/>
          <w:b/>
        </w:rPr>
        <w:t xml:space="preserve">. </w:t>
      </w:r>
      <w:r w:rsidR="001C1787" w:rsidRPr="00CE7B04">
        <w:rPr>
          <w:rFonts w:asciiTheme="minorHAnsi" w:hAnsiTheme="minorHAnsi"/>
          <w:b/>
        </w:rPr>
        <w:t xml:space="preserve">Top Job Titles for </w:t>
      </w:r>
      <w:r w:rsidR="000B76EC" w:rsidRPr="000B76EC">
        <w:rPr>
          <w:rFonts w:asciiTheme="minorHAnsi" w:hAnsiTheme="minorHAnsi"/>
          <w:b/>
        </w:rPr>
        <w:t>Veterinary Assisting</w:t>
      </w:r>
      <w:r w:rsidR="000B76EC">
        <w:rPr>
          <w:rFonts w:asciiTheme="minorHAnsi" w:hAnsiTheme="minorHAnsi"/>
        </w:rPr>
        <w:t xml:space="preserve"> </w:t>
      </w:r>
      <w:r w:rsidR="001C1787" w:rsidRPr="00CE7B04">
        <w:rPr>
          <w:rFonts w:asciiTheme="minorHAnsi" w:hAnsiTheme="minorHAnsi"/>
          <w:b/>
        </w:rPr>
        <w:t>Occupations for latest 12 months (</w:t>
      </w:r>
      <w:r w:rsidR="00EB1AAD" w:rsidRPr="00CE7B04">
        <w:rPr>
          <w:rFonts w:asciiTheme="minorHAnsi" w:hAnsiTheme="minorHAnsi"/>
          <w:b/>
        </w:rPr>
        <w:t>November 2018 - October 2019</w:t>
      </w:r>
      <w:r w:rsidR="001C1787" w:rsidRPr="00CE7B04">
        <w:rPr>
          <w:rFonts w:asciiTheme="minorHAnsi" w:hAnsiTheme="minorHAnsi"/>
          <w:b/>
        </w:rPr>
        <w:t>)</w:t>
      </w:r>
      <w:r w:rsidR="000B76EC">
        <w:rPr>
          <w:rFonts w:asciiTheme="minorHAnsi" w:hAnsiTheme="minorHAnsi"/>
          <w:b/>
        </w:rPr>
        <w:t xml:space="preserve"> Bay Region</w:t>
      </w:r>
    </w:p>
    <w:tbl>
      <w:tblPr>
        <w:tblW w:w="998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170"/>
        <w:gridCol w:w="3870"/>
        <w:gridCol w:w="1080"/>
      </w:tblGrid>
      <w:tr w:rsidR="00F601E4" w:rsidRPr="00CE7B04" w14:paraId="4F94B1D0" w14:textId="5FF357C0" w:rsidTr="00F601E4">
        <w:trPr>
          <w:trHeight w:val="233"/>
        </w:trPr>
        <w:tc>
          <w:tcPr>
            <w:tcW w:w="3865" w:type="dxa"/>
            <w:shd w:val="clear" w:color="auto" w:fill="E0EE7C" w:themeFill="accent3" w:themeFillTint="66"/>
            <w:noWrap/>
            <w:vAlign w:val="center"/>
            <w:hideMark/>
          </w:tcPr>
          <w:p w14:paraId="014A3296" w14:textId="77777777" w:rsidR="00F601E4" w:rsidRPr="00CE7B04" w:rsidRDefault="00F601E4" w:rsidP="00AB39A8">
            <w:pPr>
              <w:spacing w:after="0" w:line="240" w:lineRule="auto"/>
              <w:rPr>
                <w:rFonts w:asciiTheme="minorHAnsi" w:eastAsia="Times New Roman" w:hAnsiTheme="minorHAnsi"/>
                <w:bCs/>
                <w:sz w:val="21"/>
                <w:szCs w:val="21"/>
              </w:rPr>
            </w:pPr>
            <w:r w:rsidRPr="00CE7B04">
              <w:rPr>
                <w:rFonts w:asciiTheme="minorHAnsi" w:eastAsia="Times New Roman" w:hAnsiTheme="minorHAnsi"/>
                <w:bCs/>
                <w:sz w:val="21"/>
                <w:szCs w:val="21"/>
              </w:rPr>
              <w:t>Common Title</w:t>
            </w:r>
          </w:p>
        </w:tc>
        <w:tc>
          <w:tcPr>
            <w:tcW w:w="1170" w:type="dxa"/>
            <w:shd w:val="clear" w:color="auto" w:fill="E0EE7C" w:themeFill="accent3" w:themeFillTint="66"/>
            <w:noWrap/>
            <w:vAlign w:val="center"/>
            <w:hideMark/>
          </w:tcPr>
          <w:p w14:paraId="1683556C" w14:textId="75670F26" w:rsidR="00F601E4" w:rsidRPr="00CE7B04" w:rsidRDefault="00F601E4" w:rsidP="00AB39A8">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Bay</w:t>
            </w:r>
          </w:p>
        </w:tc>
        <w:tc>
          <w:tcPr>
            <w:tcW w:w="3870" w:type="dxa"/>
            <w:shd w:val="clear" w:color="auto" w:fill="E0EE7C" w:themeFill="accent3" w:themeFillTint="66"/>
            <w:vAlign w:val="center"/>
          </w:tcPr>
          <w:p w14:paraId="5DC1C12A" w14:textId="3F7DE3A4" w:rsidR="00F601E4" w:rsidRPr="00CE7B04" w:rsidRDefault="00F601E4" w:rsidP="00AB39A8">
            <w:pPr>
              <w:spacing w:after="0" w:line="240" w:lineRule="auto"/>
              <w:rPr>
                <w:rFonts w:asciiTheme="minorHAnsi" w:eastAsia="Times New Roman" w:hAnsiTheme="minorHAnsi"/>
                <w:bCs/>
                <w:sz w:val="21"/>
                <w:szCs w:val="21"/>
              </w:rPr>
            </w:pPr>
            <w:r w:rsidRPr="00CE7B0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037E3E5E" w14:textId="5B92D787" w:rsidR="00F601E4" w:rsidRPr="00CE7B04" w:rsidRDefault="00F601E4" w:rsidP="00AB39A8">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Bay</w:t>
            </w:r>
          </w:p>
        </w:tc>
      </w:tr>
      <w:tr w:rsidR="00FE0438" w:rsidRPr="00CE7B04" w14:paraId="63AF794F" w14:textId="0F656AAA" w:rsidTr="00325B3E">
        <w:trPr>
          <w:trHeight w:val="202"/>
        </w:trPr>
        <w:tc>
          <w:tcPr>
            <w:tcW w:w="3865" w:type="dxa"/>
            <w:shd w:val="clear" w:color="auto" w:fill="auto"/>
            <w:noWrap/>
            <w:vAlign w:val="bottom"/>
          </w:tcPr>
          <w:p w14:paraId="103B1933" w14:textId="3851028A" w:rsidR="00FE0438" w:rsidRPr="00CE7B04" w:rsidRDefault="00FE0438" w:rsidP="00FE0438">
            <w:pPr>
              <w:spacing w:after="0" w:line="240" w:lineRule="auto"/>
              <w:rPr>
                <w:rFonts w:asciiTheme="minorHAnsi" w:hAnsiTheme="minorHAnsi"/>
                <w:sz w:val="21"/>
                <w:szCs w:val="21"/>
              </w:rPr>
            </w:pPr>
            <w:r w:rsidRPr="00CE7B04">
              <w:rPr>
                <w:rFonts w:asciiTheme="minorHAnsi" w:hAnsiTheme="minorHAnsi" w:cs="Calibri"/>
              </w:rPr>
              <w:t>Veterinary Assistant</w:t>
            </w:r>
          </w:p>
        </w:tc>
        <w:tc>
          <w:tcPr>
            <w:tcW w:w="1170" w:type="dxa"/>
            <w:shd w:val="clear" w:color="auto" w:fill="auto"/>
            <w:noWrap/>
            <w:vAlign w:val="bottom"/>
          </w:tcPr>
          <w:p w14:paraId="46426968" w14:textId="16DB280D"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564</w:t>
            </w:r>
          </w:p>
        </w:tc>
        <w:tc>
          <w:tcPr>
            <w:tcW w:w="3870" w:type="dxa"/>
            <w:vAlign w:val="bottom"/>
          </w:tcPr>
          <w:p w14:paraId="71A1B96C" w14:textId="6E1CAC4D" w:rsidR="00FE0438" w:rsidRPr="00CE7B04" w:rsidRDefault="00FE0438" w:rsidP="00FE0438">
            <w:pPr>
              <w:spacing w:after="0" w:line="240" w:lineRule="auto"/>
              <w:rPr>
                <w:rFonts w:asciiTheme="minorHAnsi" w:hAnsiTheme="minorHAnsi"/>
                <w:sz w:val="21"/>
                <w:szCs w:val="21"/>
              </w:rPr>
            </w:pPr>
            <w:r w:rsidRPr="00CE7B04">
              <w:rPr>
                <w:rFonts w:asciiTheme="minorHAnsi" w:hAnsiTheme="minorHAnsi" w:cs="Calibri"/>
              </w:rPr>
              <w:t xml:space="preserve">Veterinary </w:t>
            </w:r>
            <w:proofErr w:type="spellStart"/>
            <w:r w:rsidRPr="00CE7B04">
              <w:rPr>
                <w:rFonts w:asciiTheme="minorHAnsi" w:hAnsiTheme="minorHAnsi" w:cs="Calibri"/>
              </w:rPr>
              <w:t>Criticalist</w:t>
            </w:r>
            <w:proofErr w:type="spellEnd"/>
          </w:p>
        </w:tc>
        <w:tc>
          <w:tcPr>
            <w:tcW w:w="1080" w:type="dxa"/>
            <w:vAlign w:val="bottom"/>
          </w:tcPr>
          <w:p w14:paraId="1FE87254" w14:textId="5D0B0679"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1</w:t>
            </w:r>
          </w:p>
        </w:tc>
      </w:tr>
      <w:tr w:rsidR="00FE0438" w:rsidRPr="00CE7B04" w14:paraId="4343659C" w14:textId="77777777" w:rsidTr="00325B3E">
        <w:trPr>
          <w:trHeight w:val="202"/>
        </w:trPr>
        <w:tc>
          <w:tcPr>
            <w:tcW w:w="3865" w:type="dxa"/>
            <w:shd w:val="clear" w:color="auto" w:fill="auto"/>
            <w:noWrap/>
            <w:vAlign w:val="bottom"/>
          </w:tcPr>
          <w:p w14:paraId="5B7A19C1" w14:textId="709C2BDF" w:rsidR="00FE0438" w:rsidRPr="00CE7B04" w:rsidRDefault="00FE0438" w:rsidP="00FE0438">
            <w:pPr>
              <w:spacing w:after="0" w:line="240" w:lineRule="auto"/>
              <w:rPr>
                <w:rFonts w:asciiTheme="minorHAnsi" w:hAnsiTheme="minorHAnsi"/>
                <w:sz w:val="21"/>
                <w:szCs w:val="21"/>
              </w:rPr>
            </w:pPr>
            <w:r w:rsidRPr="00CE7B04">
              <w:rPr>
                <w:rFonts w:asciiTheme="minorHAnsi" w:hAnsiTheme="minorHAnsi" w:cs="Calibri"/>
              </w:rPr>
              <w:t>Veterinary Technician</w:t>
            </w:r>
          </w:p>
        </w:tc>
        <w:tc>
          <w:tcPr>
            <w:tcW w:w="1170" w:type="dxa"/>
            <w:shd w:val="clear" w:color="auto" w:fill="auto"/>
            <w:noWrap/>
            <w:vAlign w:val="bottom"/>
          </w:tcPr>
          <w:p w14:paraId="763AEB5C" w14:textId="324C1036"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19</w:t>
            </w:r>
          </w:p>
        </w:tc>
        <w:tc>
          <w:tcPr>
            <w:tcW w:w="3870" w:type="dxa"/>
            <w:vAlign w:val="bottom"/>
          </w:tcPr>
          <w:p w14:paraId="13F93096" w14:textId="0B043D95" w:rsidR="00FE0438" w:rsidRPr="00CE7B04" w:rsidRDefault="00FE0438" w:rsidP="00FE0438">
            <w:pPr>
              <w:spacing w:after="0" w:line="240" w:lineRule="auto"/>
              <w:rPr>
                <w:rFonts w:asciiTheme="minorHAnsi" w:hAnsiTheme="minorHAnsi"/>
                <w:sz w:val="21"/>
                <w:szCs w:val="21"/>
              </w:rPr>
            </w:pPr>
            <w:r w:rsidRPr="00CE7B04">
              <w:rPr>
                <w:rFonts w:asciiTheme="minorHAnsi" w:hAnsiTheme="minorHAnsi" w:cs="Calibri"/>
              </w:rPr>
              <w:t>Veterinarian</w:t>
            </w:r>
          </w:p>
        </w:tc>
        <w:tc>
          <w:tcPr>
            <w:tcW w:w="1080" w:type="dxa"/>
            <w:vAlign w:val="bottom"/>
          </w:tcPr>
          <w:p w14:paraId="59C99EA4" w14:textId="3CBB26A4"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1</w:t>
            </w:r>
          </w:p>
        </w:tc>
      </w:tr>
      <w:tr w:rsidR="00FE0438" w:rsidRPr="00CE7B04" w14:paraId="564ABAD4" w14:textId="77777777" w:rsidTr="00325B3E">
        <w:trPr>
          <w:trHeight w:val="202"/>
        </w:trPr>
        <w:tc>
          <w:tcPr>
            <w:tcW w:w="3865" w:type="dxa"/>
            <w:shd w:val="clear" w:color="auto" w:fill="auto"/>
            <w:noWrap/>
            <w:vAlign w:val="bottom"/>
          </w:tcPr>
          <w:p w14:paraId="0B9DE346" w14:textId="2B16A762" w:rsidR="00FE0438" w:rsidRPr="00CE7B04" w:rsidRDefault="00FE0438" w:rsidP="00FE0438">
            <w:pPr>
              <w:spacing w:after="0" w:line="240" w:lineRule="auto"/>
              <w:rPr>
                <w:rFonts w:asciiTheme="minorHAnsi" w:hAnsiTheme="minorHAnsi"/>
                <w:sz w:val="21"/>
                <w:szCs w:val="21"/>
              </w:rPr>
            </w:pPr>
            <w:r w:rsidRPr="00CE7B04">
              <w:rPr>
                <w:rFonts w:asciiTheme="minorHAnsi" w:hAnsiTheme="minorHAnsi" w:cs="Calibri"/>
              </w:rPr>
              <w:t>Administrative Assistant</w:t>
            </w:r>
          </w:p>
        </w:tc>
        <w:tc>
          <w:tcPr>
            <w:tcW w:w="1170" w:type="dxa"/>
            <w:shd w:val="clear" w:color="auto" w:fill="auto"/>
            <w:noWrap/>
            <w:vAlign w:val="bottom"/>
          </w:tcPr>
          <w:p w14:paraId="4324A07D" w14:textId="1F20242F"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5</w:t>
            </w:r>
          </w:p>
        </w:tc>
        <w:tc>
          <w:tcPr>
            <w:tcW w:w="3870" w:type="dxa"/>
            <w:vAlign w:val="bottom"/>
          </w:tcPr>
          <w:p w14:paraId="466FB6DB" w14:textId="72C62D2E" w:rsidR="00FE0438" w:rsidRPr="00CE7B04" w:rsidRDefault="00FE0438" w:rsidP="00FE0438">
            <w:pPr>
              <w:spacing w:after="0" w:line="240" w:lineRule="auto"/>
              <w:rPr>
                <w:rFonts w:asciiTheme="minorHAnsi" w:hAnsiTheme="minorHAnsi"/>
                <w:sz w:val="21"/>
                <w:szCs w:val="21"/>
              </w:rPr>
            </w:pPr>
            <w:r w:rsidRPr="00CE7B04">
              <w:rPr>
                <w:rFonts w:asciiTheme="minorHAnsi" w:hAnsiTheme="minorHAnsi" w:cs="Calibri"/>
              </w:rPr>
              <w:t>Spa Reception In , | Careers At Ranch Wellness Retreat</w:t>
            </w:r>
          </w:p>
        </w:tc>
        <w:tc>
          <w:tcPr>
            <w:tcW w:w="1080" w:type="dxa"/>
            <w:vAlign w:val="bottom"/>
          </w:tcPr>
          <w:p w14:paraId="46C6BF35" w14:textId="37C0221E"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1</w:t>
            </w:r>
          </w:p>
        </w:tc>
      </w:tr>
      <w:tr w:rsidR="00FE0438" w:rsidRPr="00CE7B04" w14:paraId="21E09AD4" w14:textId="77777777" w:rsidTr="00325B3E">
        <w:trPr>
          <w:trHeight w:val="202"/>
        </w:trPr>
        <w:tc>
          <w:tcPr>
            <w:tcW w:w="3865" w:type="dxa"/>
            <w:shd w:val="clear" w:color="auto" w:fill="auto"/>
            <w:noWrap/>
            <w:vAlign w:val="bottom"/>
          </w:tcPr>
          <w:p w14:paraId="0BEE3F05" w14:textId="2F18E0CA" w:rsidR="00FE0438" w:rsidRPr="00CE7B04" w:rsidRDefault="00FE0438" w:rsidP="00FE0438">
            <w:pPr>
              <w:spacing w:after="0" w:line="240" w:lineRule="auto"/>
              <w:rPr>
                <w:rFonts w:asciiTheme="minorHAnsi" w:hAnsiTheme="minorHAnsi"/>
                <w:sz w:val="21"/>
                <w:szCs w:val="21"/>
              </w:rPr>
            </w:pPr>
            <w:r w:rsidRPr="00CE7B04">
              <w:rPr>
                <w:rFonts w:asciiTheme="minorHAnsi" w:hAnsiTheme="minorHAnsi" w:cs="Calibri"/>
              </w:rPr>
              <w:t>Animal Caretaker</w:t>
            </w:r>
          </w:p>
        </w:tc>
        <w:tc>
          <w:tcPr>
            <w:tcW w:w="1170" w:type="dxa"/>
            <w:shd w:val="clear" w:color="auto" w:fill="auto"/>
            <w:noWrap/>
            <w:vAlign w:val="bottom"/>
          </w:tcPr>
          <w:p w14:paraId="4DF45ACA" w14:textId="68746452"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4</w:t>
            </w:r>
          </w:p>
        </w:tc>
        <w:tc>
          <w:tcPr>
            <w:tcW w:w="3870" w:type="dxa"/>
            <w:vAlign w:val="bottom"/>
          </w:tcPr>
          <w:p w14:paraId="1FD77E34" w14:textId="60E99BA8" w:rsidR="00FE0438" w:rsidRPr="00CE7B04" w:rsidRDefault="00FE0438" w:rsidP="00FE0438">
            <w:pPr>
              <w:spacing w:after="0" w:line="240" w:lineRule="auto"/>
              <w:rPr>
                <w:rFonts w:asciiTheme="minorHAnsi" w:hAnsiTheme="minorHAnsi"/>
                <w:sz w:val="21"/>
                <w:szCs w:val="21"/>
              </w:rPr>
            </w:pPr>
            <w:r w:rsidRPr="00CE7B04">
              <w:rPr>
                <w:rFonts w:asciiTheme="minorHAnsi" w:hAnsiTheme="minorHAnsi" w:cs="Calibri"/>
              </w:rPr>
              <w:t>Client Care Team Member, Veterinary, Healthcare Industry</w:t>
            </w:r>
          </w:p>
        </w:tc>
        <w:tc>
          <w:tcPr>
            <w:tcW w:w="1080" w:type="dxa"/>
            <w:vAlign w:val="bottom"/>
          </w:tcPr>
          <w:p w14:paraId="29114F3C" w14:textId="7D057629"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1</w:t>
            </w:r>
          </w:p>
        </w:tc>
      </w:tr>
      <w:tr w:rsidR="00FE0438" w:rsidRPr="00CE7B04" w14:paraId="702D5782" w14:textId="77777777" w:rsidTr="00325B3E">
        <w:trPr>
          <w:trHeight w:val="202"/>
        </w:trPr>
        <w:tc>
          <w:tcPr>
            <w:tcW w:w="3865" w:type="dxa"/>
            <w:shd w:val="clear" w:color="auto" w:fill="auto"/>
            <w:noWrap/>
            <w:vAlign w:val="bottom"/>
          </w:tcPr>
          <w:p w14:paraId="40A06ED6" w14:textId="54398DCE" w:rsidR="00FE0438" w:rsidRPr="00CE7B04" w:rsidRDefault="00FE0438" w:rsidP="00FE0438">
            <w:pPr>
              <w:spacing w:after="0" w:line="240" w:lineRule="auto"/>
              <w:rPr>
                <w:rFonts w:asciiTheme="minorHAnsi" w:hAnsiTheme="minorHAnsi"/>
                <w:sz w:val="21"/>
                <w:szCs w:val="21"/>
              </w:rPr>
            </w:pPr>
            <w:r w:rsidRPr="00CE7B04">
              <w:rPr>
                <w:rFonts w:asciiTheme="minorHAnsi" w:hAnsiTheme="minorHAnsi" w:cs="Calibri"/>
              </w:rPr>
              <w:t>Veterinary-Relief</w:t>
            </w:r>
          </w:p>
        </w:tc>
        <w:tc>
          <w:tcPr>
            <w:tcW w:w="1170" w:type="dxa"/>
            <w:shd w:val="clear" w:color="auto" w:fill="auto"/>
            <w:noWrap/>
            <w:vAlign w:val="bottom"/>
          </w:tcPr>
          <w:p w14:paraId="65C8EDF1" w14:textId="3F0206E1"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1</w:t>
            </w:r>
          </w:p>
        </w:tc>
        <w:tc>
          <w:tcPr>
            <w:tcW w:w="3870" w:type="dxa"/>
            <w:vAlign w:val="bottom"/>
          </w:tcPr>
          <w:p w14:paraId="59A5EBD2" w14:textId="1098CC06" w:rsidR="00FE0438" w:rsidRPr="00CE7B04" w:rsidRDefault="00FE0438" w:rsidP="00FE0438">
            <w:pPr>
              <w:spacing w:after="0" w:line="240" w:lineRule="auto"/>
              <w:rPr>
                <w:rFonts w:asciiTheme="minorHAnsi" w:hAnsiTheme="minorHAnsi"/>
                <w:sz w:val="21"/>
                <w:szCs w:val="21"/>
              </w:rPr>
            </w:pPr>
          </w:p>
        </w:tc>
        <w:tc>
          <w:tcPr>
            <w:tcW w:w="1080" w:type="dxa"/>
            <w:vAlign w:val="bottom"/>
          </w:tcPr>
          <w:p w14:paraId="4D54BCF7" w14:textId="4072D66C" w:rsidR="00FE0438" w:rsidRPr="00CE7B04" w:rsidRDefault="00FE0438" w:rsidP="00FE0438">
            <w:pPr>
              <w:spacing w:after="0" w:line="240" w:lineRule="auto"/>
              <w:jc w:val="center"/>
              <w:rPr>
                <w:rFonts w:asciiTheme="minorHAnsi" w:hAnsiTheme="minorHAnsi"/>
                <w:sz w:val="21"/>
                <w:szCs w:val="21"/>
              </w:rPr>
            </w:pPr>
          </w:p>
        </w:tc>
      </w:tr>
    </w:tbl>
    <w:p w14:paraId="558592F8" w14:textId="77777777" w:rsidR="00F601E4" w:rsidRPr="00CE7B04" w:rsidRDefault="00F601E4" w:rsidP="002B3DE0">
      <w:pPr>
        <w:pStyle w:val="NoSpacing"/>
        <w:ind w:left="144"/>
        <w:rPr>
          <w:rFonts w:asciiTheme="minorHAnsi" w:hAnsiTheme="minorHAnsi"/>
          <w:i/>
          <w:sz w:val="20"/>
          <w:szCs w:val="20"/>
        </w:rPr>
      </w:pPr>
    </w:p>
    <w:p w14:paraId="7E5D2A48" w14:textId="112EF7C5" w:rsidR="00F601E4" w:rsidRPr="00CE7B04" w:rsidRDefault="000B76EC" w:rsidP="00F601E4">
      <w:pPr>
        <w:pStyle w:val="NoSpacing"/>
        <w:spacing w:after="60"/>
        <w:rPr>
          <w:rFonts w:asciiTheme="minorHAnsi" w:hAnsiTheme="minorHAnsi"/>
          <w:b/>
        </w:rPr>
      </w:pPr>
      <w:r>
        <w:rPr>
          <w:rFonts w:asciiTheme="minorHAnsi" w:hAnsiTheme="minorHAnsi"/>
          <w:b/>
        </w:rPr>
        <w:t>Table 4</w:t>
      </w:r>
      <w:r w:rsidR="00F601E4" w:rsidRPr="00CE7B04">
        <w:rPr>
          <w:rFonts w:asciiTheme="minorHAnsi" w:hAnsiTheme="minorHAnsi"/>
          <w:b/>
        </w:rPr>
        <w:t>b</w:t>
      </w:r>
      <w:r>
        <w:rPr>
          <w:rFonts w:asciiTheme="minorHAnsi" w:hAnsiTheme="minorHAnsi"/>
          <w:b/>
        </w:rPr>
        <w:t>.</w:t>
      </w:r>
      <w:r w:rsidR="00F601E4" w:rsidRPr="00CE7B04">
        <w:rPr>
          <w:rFonts w:asciiTheme="minorHAnsi" w:hAnsiTheme="minorHAnsi"/>
          <w:b/>
        </w:rPr>
        <w:t xml:space="preserve"> Top Job Titles for </w:t>
      </w:r>
      <w:r w:rsidRPr="000B76EC">
        <w:rPr>
          <w:rFonts w:asciiTheme="minorHAnsi" w:hAnsiTheme="minorHAnsi"/>
          <w:b/>
        </w:rPr>
        <w:t>Veterinary Assisting</w:t>
      </w:r>
      <w:r>
        <w:rPr>
          <w:rFonts w:asciiTheme="minorHAnsi" w:hAnsiTheme="minorHAnsi"/>
        </w:rPr>
        <w:t xml:space="preserve"> </w:t>
      </w:r>
      <w:r w:rsidR="00F601E4" w:rsidRPr="00CE7B04">
        <w:rPr>
          <w:rFonts w:asciiTheme="minorHAnsi" w:hAnsiTheme="minorHAnsi"/>
          <w:b/>
        </w:rPr>
        <w:t>Occupations for latest 12 months (</w:t>
      </w:r>
      <w:r w:rsidR="00EB1AAD" w:rsidRPr="00CE7B04">
        <w:rPr>
          <w:rFonts w:asciiTheme="minorHAnsi" w:hAnsiTheme="minorHAnsi"/>
          <w:b/>
        </w:rPr>
        <w:t>November 2018 - October 2019</w:t>
      </w:r>
      <w:r w:rsidR="00F601E4" w:rsidRPr="00CE7B04">
        <w:rPr>
          <w:rFonts w:asciiTheme="minorHAnsi" w:hAnsiTheme="minorHAnsi"/>
          <w:b/>
        </w:rPr>
        <w:t xml:space="preserve">) </w:t>
      </w:r>
      <w:r w:rsidR="00EB1AAD" w:rsidRPr="00CE7B04">
        <w:rPr>
          <w:rFonts w:asciiTheme="minorHAnsi" w:hAnsiTheme="minorHAnsi"/>
          <w:b/>
        </w:rPr>
        <w:t>Silicon Valley</w:t>
      </w:r>
      <w:r>
        <w:rPr>
          <w:rFonts w:asciiTheme="minorHAnsi" w:hAnsiTheme="minorHAnsi"/>
          <w:b/>
        </w:rPr>
        <w:t xml:space="preserve"> Sub-Region</w:t>
      </w:r>
    </w:p>
    <w:tbl>
      <w:tblPr>
        <w:tblW w:w="1007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shd w:val="clear" w:color="auto" w:fill="A5B818" w:themeFill="accent2"/>
        <w:tblLook w:val="04A0" w:firstRow="1" w:lastRow="0" w:firstColumn="1" w:lastColumn="0" w:noHBand="0" w:noVBand="1"/>
      </w:tblPr>
      <w:tblGrid>
        <w:gridCol w:w="3865"/>
        <w:gridCol w:w="1080"/>
        <w:gridCol w:w="3960"/>
        <w:gridCol w:w="1170"/>
      </w:tblGrid>
      <w:tr w:rsidR="00F601E4" w:rsidRPr="00CE7B04" w14:paraId="3FC90799" w14:textId="77777777" w:rsidTr="00F601E4">
        <w:trPr>
          <w:trHeight w:val="233"/>
        </w:trPr>
        <w:tc>
          <w:tcPr>
            <w:tcW w:w="3865" w:type="dxa"/>
            <w:shd w:val="clear" w:color="auto" w:fill="E0EE7C" w:themeFill="accent3" w:themeFillTint="66"/>
            <w:noWrap/>
            <w:vAlign w:val="center"/>
            <w:hideMark/>
          </w:tcPr>
          <w:p w14:paraId="45ED0AE3" w14:textId="77777777" w:rsidR="00F601E4" w:rsidRPr="00CE7B04" w:rsidRDefault="00F601E4" w:rsidP="001D4D8F">
            <w:pPr>
              <w:spacing w:after="0" w:line="240" w:lineRule="auto"/>
              <w:rPr>
                <w:rFonts w:asciiTheme="minorHAnsi" w:eastAsia="Times New Roman" w:hAnsiTheme="minorHAnsi"/>
                <w:bCs/>
                <w:sz w:val="21"/>
                <w:szCs w:val="21"/>
              </w:rPr>
            </w:pPr>
            <w:r w:rsidRPr="00CE7B04">
              <w:rPr>
                <w:rFonts w:asciiTheme="minorHAnsi" w:eastAsia="Times New Roman" w:hAnsiTheme="minorHAnsi"/>
                <w:bCs/>
                <w:sz w:val="21"/>
                <w:szCs w:val="21"/>
              </w:rPr>
              <w:t>Common Title</w:t>
            </w:r>
          </w:p>
        </w:tc>
        <w:tc>
          <w:tcPr>
            <w:tcW w:w="1080" w:type="dxa"/>
            <w:shd w:val="clear" w:color="auto" w:fill="E0EE7C" w:themeFill="accent3" w:themeFillTint="66"/>
            <w:vAlign w:val="center"/>
          </w:tcPr>
          <w:p w14:paraId="4FCE0845" w14:textId="70EFD8B7" w:rsidR="00F601E4" w:rsidRPr="00CE7B04" w:rsidRDefault="00EB1AAD" w:rsidP="001D4D8F">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Silicon Valley</w:t>
            </w:r>
          </w:p>
        </w:tc>
        <w:tc>
          <w:tcPr>
            <w:tcW w:w="3960" w:type="dxa"/>
            <w:shd w:val="clear" w:color="auto" w:fill="E0EE7C" w:themeFill="accent3" w:themeFillTint="66"/>
            <w:vAlign w:val="center"/>
          </w:tcPr>
          <w:p w14:paraId="2E20305C" w14:textId="77777777" w:rsidR="00F601E4" w:rsidRPr="00CE7B04" w:rsidRDefault="00F601E4" w:rsidP="001D4D8F">
            <w:pPr>
              <w:spacing w:after="0" w:line="240" w:lineRule="auto"/>
              <w:rPr>
                <w:rFonts w:asciiTheme="minorHAnsi" w:eastAsia="Times New Roman" w:hAnsiTheme="minorHAnsi"/>
                <w:bCs/>
                <w:sz w:val="21"/>
                <w:szCs w:val="21"/>
              </w:rPr>
            </w:pPr>
            <w:r w:rsidRPr="00CE7B04">
              <w:rPr>
                <w:rFonts w:asciiTheme="minorHAnsi" w:eastAsia="Times New Roman" w:hAnsiTheme="minorHAnsi"/>
                <w:bCs/>
                <w:sz w:val="21"/>
                <w:szCs w:val="21"/>
              </w:rPr>
              <w:t>Common Title</w:t>
            </w:r>
          </w:p>
        </w:tc>
        <w:tc>
          <w:tcPr>
            <w:tcW w:w="1170" w:type="dxa"/>
            <w:shd w:val="clear" w:color="auto" w:fill="E0EE7C" w:themeFill="accent3" w:themeFillTint="66"/>
            <w:vAlign w:val="center"/>
          </w:tcPr>
          <w:p w14:paraId="309ADACF" w14:textId="5D8797D6" w:rsidR="00F601E4" w:rsidRPr="00CE7B04" w:rsidRDefault="00EB1AAD" w:rsidP="001D4D8F">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Silicon Valley</w:t>
            </w:r>
          </w:p>
        </w:tc>
      </w:tr>
      <w:tr w:rsidR="00FE0438" w:rsidRPr="00CE7B04" w14:paraId="5597ED10" w14:textId="77777777" w:rsidTr="00325B3E">
        <w:trPr>
          <w:trHeight w:val="202"/>
        </w:trPr>
        <w:tc>
          <w:tcPr>
            <w:tcW w:w="3865" w:type="dxa"/>
            <w:shd w:val="clear" w:color="auto" w:fill="auto"/>
            <w:noWrap/>
            <w:vAlign w:val="bottom"/>
          </w:tcPr>
          <w:p w14:paraId="1E354E9A" w14:textId="1CB2B7F0" w:rsidR="00FE0438" w:rsidRPr="00CE7B04" w:rsidRDefault="00FE0438" w:rsidP="00FE0438">
            <w:pPr>
              <w:spacing w:after="0" w:line="240" w:lineRule="auto"/>
              <w:rPr>
                <w:rFonts w:asciiTheme="minorHAnsi" w:hAnsiTheme="minorHAnsi"/>
                <w:sz w:val="21"/>
                <w:szCs w:val="21"/>
              </w:rPr>
            </w:pPr>
            <w:r w:rsidRPr="00CE7B04">
              <w:rPr>
                <w:rFonts w:asciiTheme="minorHAnsi" w:hAnsiTheme="minorHAnsi" w:cs="Calibri"/>
              </w:rPr>
              <w:t>Veterinary Assistant</w:t>
            </w:r>
          </w:p>
        </w:tc>
        <w:tc>
          <w:tcPr>
            <w:tcW w:w="1080" w:type="dxa"/>
            <w:shd w:val="clear" w:color="auto" w:fill="auto"/>
            <w:vAlign w:val="bottom"/>
          </w:tcPr>
          <w:p w14:paraId="0E18E740" w14:textId="0F4735B4" w:rsidR="00FE0438" w:rsidRPr="00CE7B04" w:rsidRDefault="00FE0438" w:rsidP="00FE0438">
            <w:pPr>
              <w:spacing w:after="0" w:line="240" w:lineRule="auto"/>
              <w:jc w:val="center"/>
              <w:rPr>
                <w:rFonts w:asciiTheme="minorHAnsi" w:eastAsia="Times New Roman" w:hAnsiTheme="minorHAnsi"/>
                <w:sz w:val="21"/>
                <w:szCs w:val="21"/>
              </w:rPr>
            </w:pPr>
            <w:r w:rsidRPr="00CE7B04">
              <w:rPr>
                <w:rFonts w:asciiTheme="minorHAnsi" w:hAnsiTheme="minorHAnsi" w:cs="Calibri"/>
              </w:rPr>
              <w:t>169</w:t>
            </w:r>
          </w:p>
        </w:tc>
        <w:tc>
          <w:tcPr>
            <w:tcW w:w="3960" w:type="dxa"/>
            <w:vAlign w:val="bottom"/>
          </w:tcPr>
          <w:p w14:paraId="6C6C3D84" w14:textId="3E605482" w:rsidR="00FE0438" w:rsidRPr="00CE7B04" w:rsidRDefault="00FE0438" w:rsidP="00FE0438">
            <w:pPr>
              <w:spacing w:after="0" w:line="240" w:lineRule="auto"/>
              <w:rPr>
                <w:rFonts w:asciiTheme="minorHAnsi" w:hAnsiTheme="minorHAnsi"/>
                <w:sz w:val="21"/>
                <w:szCs w:val="21"/>
              </w:rPr>
            </w:pPr>
            <w:r w:rsidRPr="00CE7B04">
              <w:rPr>
                <w:rFonts w:asciiTheme="minorHAnsi" w:hAnsiTheme="minorHAnsi" w:cs="Calibri"/>
              </w:rPr>
              <w:t>Veterinary-Relief</w:t>
            </w:r>
          </w:p>
        </w:tc>
        <w:tc>
          <w:tcPr>
            <w:tcW w:w="1170" w:type="dxa"/>
            <w:vAlign w:val="bottom"/>
          </w:tcPr>
          <w:p w14:paraId="5ED612B1" w14:textId="1096C6DC"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1</w:t>
            </w:r>
          </w:p>
        </w:tc>
      </w:tr>
      <w:tr w:rsidR="00FE0438" w:rsidRPr="00CE7B04" w14:paraId="060AD65D" w14:textId="77777777" w:rsidTr="00325B3E">
        <w:trPr>
          <w:trHeight w:val="202"/>
        </w:trPr>
        <w:tc>
          <w:tcPr>
            <w:tcW w:w="3865" w:type="dxa"/>
            <w:shd w:val="clear" w:color="auto" w:fill="auto"/>
            <w:noWrap/>
            <w:vAlign w:val="bottom"/>
          </w:tcPr>
          <w:p w14:paraId="406E53B5" w14:textId="39E3E0C1" w:rsidR="00FE0438" w:rsidRPr="00CE7B04" w:rsidRDefault="00FE0438" w:rsidP="00FE0438">
            <w:pPr>
              <w:spacing w:after="0" w:line="240" w:lineRule="auto"/>
              <w:rPr>
                <w:rFonts w:asciiTheme="minorHAnsi" w:hAnsiTheme="minorHAnsi"/>
                <w:sz w:val="21"/>
                <w:szCs w:val="21"/>
              </w:rPr>
            </w:pPr>
            <w:r w:rsidRPr="00CE7B04">
              <w:rPr>
                <w:rFonts w:asciiTheme="minorHAnsi" w:hAnsiTheme="minorHAnsi" w:cs="Calibri"/>
              </w:rPr>
              <w:t>Veterinary Technician</w:t>
            </w:r>
          </w:p>
        </w:tc>
        <w:tc>
          <w:tcPr>
            <w:tcW w:w="1080" w:type="dxa"/>
            <w:shd w:val="clear" w:color="auto" w:fill="auto"/>
            <w:vAlign w:val="bottom"/>
          </w:tcPr>
          <w:p w14:paraId="5D5D2636" w14:textId="763225F3" w:rsidR="00FE0438" w:rsidRPr="00CE7B04" w:rsidRDefault="00FE0438" w:rsidP="00FE0438">
            <w:pPr>
              <w:spacing w:after="0" w:line="240" w:lineRule="auto"/>
              <w:jc w:val="center"/>
              <w:rPr>
                <w:rFonts w:asciiTheme="minorHAnsi" w:eastAsia="Times New Roman" w:hAnsiTheme="minorHAnsi"/>
                <w:sz w:val="21"/>
                <w:szCs w:val="21"/>
              </w:rPr>
            </w:pPr>
            <w:r w:rsidRPr="00CE7B04">
              <w:rPr>
                <w:rFonts w:asciiTheme="minorHAnsi" w:hAnsiTheme="minorHAnsi" w:cs="Calibri"/>
              </w:rPr>
              <w:t>5</w:t>
            </w:r>
          </w:p>
        </w:tc>
        <w:tc>
          <w:tcPr>
            <w:tcW w:w="3960" w:type="dxa"/>
            <w:vAlign w:val="bottom"/>
          </w:tcPr>
          <w:p w14:paraId="598FC17A" w14:textId="0357B247" w:rsidR="00FE0438" w:rsidRPr="00CE7B04" w:rsidRDefault="00FE0438" w:rsidP="00FE0438">
            <w:pPr>
              <w:spacing w:after="0" w:line="240" w:lineRule="auto"/>
              <w:rPr>
                <w:rFonts w:asciiTheme="minorHAnsi" w:hAnsiTheme="minorHAnsi"/>
                <w:sz w:val="21"/>
                <w:szCs w:val="21"/>
              </w:rPr>
            </w:pPr>
            <w:r w:rsidRPr="00CE7B04">
              <w:rPr>
                <w:rFonts w:asciiTheme="minorHAnsi" w:hAnsiTheme="minorHAnsi" w:cs="Calibri"/>
              </w:rPr>
              <w:t xml:space="preserve">Veterinary </w:t>
            </w:r>
            <w:proofErr w:type="spellStart"/>
            <w:r w:rsidRPr="00CE7B04">
              <w:rPr>
                <w:rFonts w:asciiTheme="minorHAnsi" w:hAnsiTheme="minorHAnsi" w:cs="Calibri"/>
              </w:rPr>
              <w:t>Criticalist</w:t>
            </w:r>
            <w:proofErr w:type="spellEnd"/>
          </w:p>
        </w:tc>
        <w:tc>
          <w:tcPr>
            <w:tcW w:w="1170" w:type="dxa"/>
            <w:vAlign w:val="bottom"/>
          </w:tcPr>
          <w:p w14:paraId="0AC36BCA" w14:textId="565F04CA"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1</w:t>
            </w:r>
          </w:p>
        </w:tc>
      </w:tr>
      <w:tr w:rsidR="00FE0438" w:rsidRPr="00CE7B04" w14:paraId="7E3D03BB" w14:textId="77777777" w:rsidTr="00325B3E">
        <w:trPr>
          <w:trHeight w:val="202"/>
        </w:trPr>
        <w:tc>
          <w:tcPr>
            <w:tcW w:w="3865" w:type="dxa"/>
            <w:shd w:val="clear" w:color="auto" w:fill="auto"/>
            <w:noWrap/>
            <w:vAlign w:val="bottom"/>
          </w:tcPr>
          <w:p w14:paraId="68CE672E" w14:textId="7CE6D34F" w:rsidR="00FE0438" w:rsidRPr="00CE7B04" w:rsidRDefault="00FE0438" w:rsidP="00FE0438">
            <w:pPr>
              <w:spacing w:after="0" w:line="240" w:lineRule="auto"/>
              <w:rPr>
                <w:rFonts w:asciiTheme="minorHAnsi" w:hAnsiTheme="minorHAnsi"/>
                <w:sz w:val="21"/>
                <w:szCs w:val="21"/>
              </w:rPr>
            </w:pPr>
            <w:r w:rsidRPr="00CE7B04">
              <w:rPr>
                <w:rFonts w:asciiTheme="minorHAnsi" w:hAnsiTheme="minorHAnsi" w:cs="Calibri"/>
              </w:rPr>
              <w:t>Animal Caretaker</w:t>
            </w:r>
          </w:p>
        </w:tc>
        <w:tc>
          <w:tcPr>
            <w:tcW w:w="1080" w:type="dxa"/>
            <w:shd w:val="clear" w:color="auto" w:fill="auto"/>
            <w:vAlign w:val="bottom"/>
          </w:tcPr>
          <w:p w14:paraId="65650ED7" w14:textId="3E457D9A" w:rsidR="00FE0438" w:rsidRPr="00CE7B04" w:rsidRDefault="00FE0438" w:rsidP="00FE0438">
            <w:pPr>
              <w:spacing w:after="0" w:line="240" w:lineRule="auto"/>
              <w:jc w:val="center"/>
              <w:rPr>
                <w:rFonts w:asciiTheme="minorHAnsi" w:eastAsia="Times New Roman" w:hAnsiTheme="minorHAnsi"/>
                <w:sz w:val="21"/>
                <w:szCs w:val="21"/>
              </w:rPr>
            </w:pPr>
            <w:r w:rsidRPr="00CE7B04">
              <w:rPr>
                <w:rFonts w:asciiTheme="minorHAnsi" w:hAnsiTheme="minorHAnsi" w:cs="Calibri"/>
              </w:rPr>
              <w:t>3</w:t>
            </w:r>
          </w:p>
        </w:tc>
        <w:tc>
          <w:tcPr>
            <w:tcW w:w="3960" w:type="dxa"/>
            <w:vAlign w:val="bottom"/>
          </w:tcPr>
          <w:p w14:paraId="70F739ED" w14:textId="16479FAA" w:rsidR="00FE0438" w:rsidRPr="00CE7B04" w:rsidRDefault="00FE0438" w:rsidP="00FE0438">
            <w:pPr>
              <w:spacing w:after="0" w:line="240" w:lineRule="auto"/>
              <w:rPr>
                <w:rFonts w:asciiTheme="minorHAnsi" w:hAnsiTheme="minorHAnsi"/>
                <w:sz w:val="21"/>
                <w:szCs w:val="21"/>
              </w:rPr>
            </w:pPr>
            <w:r w:rsidRPr="00CE7B04">
              <w:rPr>
                <w:rFonts w:asciiTheme="minorHAnsi" w:hAnsiTheme="minorHAnsi" w:cs="Calibri"/>
              </w:rPr>
              <w:t>Veterinarian</w:t>
            </w:r>
          </w:p>
        </w:tc>
        <w:tc>
          <w:tcPr>
            <w:tcW w:w="1170" w:type="dxa"/>
            <w:vAlign w:val="bottom"/>
          </w:tcPr>
          <w:p w14:paraId="69F1D9CA" w14:textId="54C4EDE9"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1</w:t>
            </w:r>
          </w:p>
        </w:tc>
      </w:tr>
    </w:tbl>
    <w:p w14:paraId="5E44BB30" w14:textId="4F259811" w:rsidR="00750FFE" w:rsidRPr="00CE7B04" w:rsidRDefault="00750FFE" w:rsidP="00AA68AB">
      <w:pPr>
        <w:pStyle w:val="NoSpacing"/>
        <w:rPr>
          <w:rFonts w:asciiTheme="minorHAnsi" w:hAnsiTheme="minorHAnsi"/>
          <w:i/>
          <w:sz w:val="20"/>
          <w:szCs w:val="20"/>
        </w:rPr>
      </w:pPr>
      <w:r w:rsidRPr="00CE7B04">
        <w:rPr>
          <w:rFonts w:asciiTheme="minorHAnsi" w:hAnsiTheme="minorHAnsi"/>
          <w:i/>
          <w:sz w:val="20"/>
          <w:szCs w:val="20"/>
        </w:rPr>
        <w:t>Source: Burning Glass</w:t>
      </w:r>
    </w:p>
    <w:p w14:paraId="5A1CC8ED" w14:textId="226F4D88" w:rsidR="002155A4" w:rsidRPr="00CE7B04" w:rsidRDefault="002155A4" w:rsidP="00481230">
      <w:pPr>
        <w:pStyle w:val="Heading1"/>
        <w:spacing w:before="360"/>
        <w:rPr>
          <w:rFonts w:asciiTheme="minorHAnsi" w:hAnsiTheme="minorHAnsi"/>
        </w:rPr>
      </w:pPr>
      <w:r w:rsidRPr="00CE7B04">
        <w:rPr>
          <w:rFonts w:asciiTheme="minorHAnsi" w:hAnsiTheme="minorHAnsi"/>
        </w:rPr>
        <w:t>Industry Concentration</w:t>
      </w:r>
    </w:p>
    <w:p w14:paraId="612AE15C" w14:textId="33801FDD" w:rsidR="002155A4" w:rsidRPr="00CE7B04" w:rsidRDefault="000E5421" w:rsidP="00502B5D">
      <w:pPr>
        <w:pStyle w:val="NoSpacing"/>
        <w:spacing w:after="60"/>
        <w:rPr>
          <w:rFonts w:asciiTheme="minorHAnsi" w:hAnsiTheme="minorHAnsi"/>
        </w:rPr>
      </w:pPr>
      <w:r w:rsidRPr="00CE7B04">
        <w:rPr>
          <w:rFonts w:asciiTheme="minorHAnsi" w:hAnsiTheme="minorHAnsi"/>
          <w:b/>
        </w:rPr>
        <w:t>Table 5</w:t>
      </w:r>
      <w:r w:rsidR="004C666A" w:rsidRPr="00CE7B04">
        <w:rPr>
          <w:rFonts w:asciiTheme="minorHAnsi" w:hAnsiTheme="minorHAnsi"/>
          <w:b/>
        </w:rPr>
        <w:t xml:space="preserve">. </w:t>
      </w:r>
      <w:r w:rsidR="001C1787" w:rsidRPr="00CE7B04">
        <w:rPr>
          <w:rFonts w:asciiTheme="minorHAnsi" w:hAnsiTheme="minorHAnsi"/>
          <w:b/>
        </w:rPr>
        <w:t xml:space="preserve">Industries hiring </w:t>
      </w:r>
      <w:r w:rsidR="000B76EC" w:rsidRPr="000B76EC">
        <w:rPr>
          <w:rFonts w:asciiTheme="minorHAnsi" w:hAnsiTheme="minorHAnsi"/>
          <w:b/>
        </w:rPr>
        <w:t>Veterinary Assisting</w:t>
      </w:r>
      <w:r w:rsidR="000B76EC">
        <w:rPr>
          <w:rFonts w:asciiTheme="minorHAnsi" w:hAnsiTheme="minorHAnsi"/>
        </w:rPr>
        <w:t xml:space="preserve"> </w:t>
      </w:r>
      <w:r w:rsidR="001C1787" w:rsidRPr="00CE7B04">
        <w:rPr>
          <w:rFonts w:asciiTheme="minorHAnsi" w:hAnsiTheme="minorHAnsi"/>
          <w:b/>
        </w:rPr>
        <w:t>Workers in Bay Region</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6480"/>
        <w:gridCol w:w="990"/>
        <w:gridCol w:w="990"/>
        <w:gridCol w:w="1080"/>
        <w:gridCol w:w="990"/>
      </w:tblGrid>
      <w:tr w:rsidR="00F601E4" w:rsidRPr="00CE7B04" w14:paraId="07638B9F" w14:textId="77777777" w:rsidTr="002B23D5">
        <w:trPr>
          <w:trHeight w:val="288"/>
        </w:trPr>
        <w:tc>
          <w:tcPr>
            <w:tcW w:w="6480" w:type="dxa"/>
            <w:tcBorders>
              <w:right w:val="single" w:sz="4" w:space="0" w:color="A9A9A9" w:themeColor="accent5"/>
            </w:tcBorders>
            <w:shd w:val="clear" w:color="auto" w:fill="E0EE7C" w:themeFill="accent3" w:themeFillTint="66"/>
            <w:noWrap/>
            <w:vAlign w:val="center"/>
            <w:hideMark/>
          </w:tcPr>
          <w:p w14:paraId="451468A7" w14:textId="543FD0BF" w:rsidR="00F601E4" w:rsidRPr="00CE7B04" w:rsidRDefault="00F601E4" w:rsidP="00F601E4">
            <w:pPr>
              <w:spacing w:after="0" w:line="240" w:lineRule="auto"/>
              <w:rPr>
                <w:rFonts w:asciiTheme="minorHAnsi" w:eastAsia="Times New Roman" w:hAnsiTheme="minorHAnsi"/>
                <w:bCs/>
                <w:sz w:val="21"/>
                <w:szCs w:val="21"/>
              </w:rPr>
            </w:pPr>
            <w:r w:rsidRPr="00CE7B04">
              <w:rPr>
                <w:rFonts w:asciiTheme="minorHAnsi" w:eastAsia="Times New Roman" w:hAnsiTheme="minorHAnsi"/>
                <w:bCs/>
                <w:sz w:val="21"/>
                <w:szCs w:val="21"/>
              </w:rPr>
              <w:t>Industry – 6 Digit NAICS (No. American Industry Classification) Codes</w:t>
            </w:r>
          </w:p>
        </w:tc>
        <w:tc>
          <w:tcPr>
            <w:tcW w:w="990" w:type="dxa"/>
            <w:tcBorders>
              <w:left w:val="single" w:sz="4" w:space="0" w:color="A9A9A9" w:themeColor="accent5"/>
              <w:right w:val="single" w:sz="4" w:space="0" w:color="A9A9A9" w:themeColor="accent5"/>
            </w:tcBorders>
            <w:shd w:val="clear" w:color="auto" w:fill="E0EE7C" w:themeFill="accent3" w:themeFillTint="66"/>
            <w:noWrap/>
            <w:vAlign w:val="center"/>
          </w:tcPr>
          <w:p w14:paraId="3AFFAD87" w14:textId="531C2AF7" w:rsidR="00F601E4" w:rsidRPr="00CE7B04" w:rsidRDefault="00F601E4" w:rsidP="00F601E4">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Jobs in Industry (2018)</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26DF3854" w14:textId="481E2AD5" w:rsidR="00F601E4" w:rsidRPr="00CE7B04" w:rsidRDefault="00F601E4" w:rsidP="00F601E4">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Jobs in Industry (2022)</w:t>
            </w:r>
          </w:p>
        </w:tc>
        <w:tc>
          <w:tcPr>
            <w:tcW w:w="1080" w:type="dxa"/>
            <w:tcBorders>
              <w:left w:val="single" w:sz="4" w:space="0" w:color="A9A9A9" w:themeColor="accent5"/>
              <w:right w:val="single" w:sz="4" w:space="0" w:color="A9A9A9" w:themeColor="accent5"/>
            </w:tcBorders>
            <w:shd w:val="clear" w:color="auto" w:fill="E0EE7C" w:themeFill="accent3" w:themeFillTint="66"/>
            <w:vAlign w:val="center"/>
          </w:tcPr>
          <w:p w14:paraId="41567DE3" w14:textId="5808DAE1" w:rsidR="00F601E4" w:rsidRPr="00CE7B04" w:rsidRDefault="00F601E4" w:rsidP="00F601E4">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 Change (2018-22)</w:t>
            </w:r>
          </w:p>
        </w:tc>
        <w:tc>
          <w:tcPr>
            <w:tcW w:w="990" w:type="dxa"/>
            <w:tcBorders>
              <w:left w:val="single" w:sz="4" w:space="0" w:color="A9A9A9" w:themeColor="accent5"/>
              <w:right w:val="single" w:sz="4" w:space="0" w:color="A9A9A9" w:themeColor="accent5"/>
            </w:tcBorders>
            <w:shd w:val="clear" w:color="auto" w:fill="E0EE7C" w:themeFill="accent3" w:themeFillTint="66"/>
            <w:vAlign w:val="center"/>
          </w:tcPr>
          <w:p w14:paraId="7DB0EC3B" w14:textId="35307724" w:rsidR="00F601E4" w:rsidRPr="00CE7B04" w:rsidRDefault="00F601E4" w:rsidP="00F601E4">
            <w:pPr>
              <w:spacing w:after="0" w:line="240" w:lineRule="auto"/>
              <w:jc w:val="center"/>
              <w:rPr>
                <w:rFonts w:asciiTheme="minorHAnsi" w:eastAsia="Times New Roman" w:hAnsiTheme="minorHAnsi"/>
                <w:bCs/>
                <w:sz w:val="21"/>
                <w:szCs w:val="21"/>
              </w:rPr>
            </w:pPr>
            <w:r w:rsidRPr="00CE7B04">
              <w:rPr>
                <w:rFonts w:asciiTheme="minorHAnsi" w:eastAsia="Times New Roman" w:hAnsiTheme="minorHAnsi"/>
                <w:bCs/>
                <w:sz w:val="21"/>
                <w:szCs w:val="21"/>
              </w:rPr>
              <w:t>% in Industry (2018)</w:t>
            </w:r>
          </w:p>
        </w:tc>
      </w:tr>
      <w:tr w:rsidR="00FE0438" w:rsidRPr="00CE7B04" w14:paraId="19F540E1" w14:textId="77777777" w:rsidTr="00F84D57">
        <w:trPr>
          <w:trHeight w:val="202"/>
        </w:trPr>
        <w:tc>
          <w:tcPr>
            <w:tcW w:w="6480" w:type="dxa"/>
            <w:tcBorders>
              <w:right w:val="single" w:sz="4" w:space="0" w:color="A9A9A9" w:themeColor="accent5"/>
            </w:tcBorders>
            <w:shd w:val="clear" w:color="auto" w:fill="auto"/>
            <w:noWrap/>
            <w:vAlign w:val="center"/>
          </w:tcPr>
          <w:p w14:paraId="7F215B49" w14:textId="24FA51A6" w:rsidR="00FE0438" w:rsidRPr="00CE7B04" w:rsidRDefault="00FE0438" w:rsidP="00FE0438">
            <w:pPr>
              <w:spacing w:after="0" w:line="240" w:lineRule="auto"/>
              <w:rPr>
                <w:rFonts w:asciiTheme="minorHAnsi" w:hAnsiTheme="minorHAnsi"/>
                <w:sz w:val="21"/>
                <w:szCs w:val="21"/>
              </w:rPr>
            </w:pPr>
            <w:r w:rsidRPr="00CE7B04">
              <w:rPr>
                <w:rFonts w:asciiTheme="minorHAnsi" w:hAnsiTheme="minorHAnsi" w:cs="Calibri"/>
              </w:rPr>
              <w:t>Veterinary Services (541940)</w:t>
            </w:r>
          </w:p>
        </w:tc>
        <w:tc>
          <w:tcPr>
            <w:tcW w:w="990" w:type="dxa"/>
            <w:tcBorders>
              <w:left w:val="single" w:sz="4" w:space="0" w:color="A9A9A9" w:themeColor="accent5"/>
              <w:right w:val="single" w:sz="4" w:space="0" w:color="A9A9A9" w:themeColor="accent5"/>
            </w:tcBorders>
            <w:shd w:val="clear" w:color="auto" w:fill="auto"/>
            <w:noWrap/>
            <w:vAlign w:val="bottom"/>
          </w:tcPr>
          <w:p w14:paraId="3DB7F0E3" w14:textId="321B04C1"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2,260</w:t>
            </w:r>
          </w:p>
        </w:tc>
        <w:tc>
          <w:tcPr>
            <w:tcW w:w="990" w:type="dxa"/>
            <w:tcBorders>
              <w:left w:val="single" w:sz="4" w:space="0" w:color="A9A9A9" w:themeColor="accent5"/>
              <w:right w:val="single" w:sz="4" w:space="0" w:color="A9A9A9" w:themeColor="accent5"/>
            </w:tcBorders>
            <w:vAlign w:val="bottom"/>
          </w:tcPr>
          <w:p w14:paraId="54A1078F" w14:textId="51922379"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2,281</w:t>
            </w:r>
          </w:p>
        </w:tc>
        <w:tc>
          <w:tcPr>
            <w:tcW w:w="1080" w:type="dxa"/>
            <w:tcBorders>
              <w:left w:val="single" w:sz="4" w:space="0" w:color="A9A9A9" w:themeColor="accent5"/>
              <w:right w:val="single" w:sz="4" w:space="0" w:color="A9A9A9" w:themeColor="accent5"/>
            </w:tcBorders>
            <w:vAlign w:val="bottom"/>
          </w:tcPr>
          <w:p w14:paraId="40ABE3A6" w14:textId="6E67BE1C"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1D4923F5" w14:textId="1CF51A41"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76%</w:t>
            </w:r>
          </w:p>
        </w:tc>
      </w:tr>
      <w:tr w:rsidR="00FE0438" w:rsidRPr="00CE7B04" w14:paraId="057A263B" w14:textId="77777777" w:rsidTr="00F84D57">
        <w:trPr>
          <w:trHeight w:val="202"/>
        </w:trPr>
        <w:tc>
          <w:tcPr>
            <w:tcW w:w="6480" w:type="dxa"/>
            <w:tcBorders>
              <w:right w:val="single" w:sz="4" w:space="0" w:color="A9A9A9" w:themeColor="accent5"/>
            </w:tcBorders>
            <w:shd w:val="clear" w:color="auto" w:fill="auto"/>
            <w:noWrap/>
            <w:vAlign w:val="center"/>
          </w:tcPr>
          <w:p w14:paraId="2F15A507" w14:textId="01FD009D" w:rsidR="00FE0438" w:rsidRPr="00CE7B04" w:rsidRDefault="00FE0438" w:rsidP="00FE0438">
            <w:pPr>
              <w:spacing w:after="0" w:line="240" w:lineRule="auto"/>
              <w:rPr>
                <w:rFonts w:asciiTheme="minorHAnsi" w:hAnsiTheme="minorHAnsi"/>
                <w:sz w:val="21"/>
                <w:szCs w:val="21"/>
              </w:rPr>
            </w:pPr>
            <w:r w:rsidRPr="00CE7B04">
              <w:rPr>
                <w:rFonts w:asciiTheme="minorHAnsi" w:hAnsiTheme="minorHAnsi" w:cs="Calibri"/>
              </w:rPr>
              <w:t>Colleges, Universities, and Professional Schools (611310)</w:t>
            </w:r>
          </w:p>
        </w:tc>
        <w:tc>
          <w:tcPr>
            <w:tcW w:w="990" w:type="dxa"/>
            <w:tcBorders>
              <w:left w:val="single" w:sz="4" w:space="0" w:color="A9A9A9" w:themeColor="accent5"/>
              <w:right w:val="single" w:sz="4" w:space="0" w:color="A9A9A9" w:themeColor="accent5"/>
            </w:tcBorders>
            <w:shd w:val="clear" w:color="auto" w:fill="auto"/>
            <w:noWrap/>
            <w:vAlign w:val="bottom"/>
          </w:tcPr>
          <w:p w14:paraId="6C68D74E" w14:textId="620D4812"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185</w:t>
            </w:r>
          </w:p>
        </w:tc>
        <w:tc>
          <w:tcPr>
            <w:tcW w:w="990" w:type="dxa"/>
            <w:tcBorders>
              <w:left w:val="single" w:sz="4" w:space="0" w:color="A9A9A9" w:themeColor="accent5"/>
              <w:right w:val="single" w:sz="4" w:space="0" w:color="A9A9A9" w:themeColor="accent5"/>
            </w:tcBorders>
            <w:vAlign w:val="bottom"/>
          </w:tcPr>
          <w:p w14:paraId="0D18BC68" w14:textId="3292CDDB"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190</w:t>
            </w:r>
          </w:p>
        </w:tc>
        <w:tc>
          <w:tcPr>
            <w:tcW w:w="1080" w:type="dxa"/>
            <w:tcBorders>
              <w:left w:val="single" w:sz="4" w:space="0" w:color="A9A9A9" w:themeColor="accent5"/>
              <w:right w:val="single" w:sz="4" w:space="0" w:color="A9A9A9" w:themeColor="accent5"/>
            </w:tcBorders>
            <w:vAlign w:val="bottom"/>
          </w:tcPr>
          <w:p w14:paraId="09009902" w14:textId="44F029F1"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11%</w:t>
            </w:r>
          </w:p>
        </w:tc>
        <w:tc>
          <w:tcPr>
            <w:tcW w:w="990" w:type="dxa"/>
            <w:tcBorders>
              <w:left w:val="single" w:sz="4" w:space="0" w:color="A9A9A9" w:themeColor="accent5"/>
              <w:right w:val="single" w:sz="4" w:space="0" w:color="A9A9A9" w:themeColor="accent5"/>
            </w:tcBorders>
            <w:vAlign w:val="bottom"/>
          </w:tcPr>
          <w:p w14:paraId="76FA902E" w14:textId="4C85E528"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6%</w:t>
            </w:r>
          </w:p>
        </w:tc>
      </w:tr>
      <w:tr w:rsidR="00FE0438" w:rsidRPr="00CE7B04" w14:paraId="701BE19E" w14:textId="77777777" w:rsidTr="00F84D57">
        <w:trPr>
          <w:trHeight w:val="202"/>
        </w:trPr>
        <w:tc>
          <w:tcPr>
            <w:tcW w:w="6480" w:type="dxa"/>
            <w:tcBorders>
              <w:right w:val="single" w:sz="4" w:space="0" w:color="A9A9A9" w:themeColor="accent5"/>
            </w:tcBorders>
            <w:shd w:val="clear" w:color="auto" w:fill="auto"/>
            <w:noWrap/>
            <w:vAlign w:val="center"/>
          </w:tcPr>
          <w:p w14:paraId="3A19601A" w14:textId="47B50ADE" w:rsidR="00FE0438" w:rsidRPr="00CE7B04" w:rsidRDefault="00FE0438" w:rsidP="00FE0438">
            <w:pPr>
              <w:spacing w:after="0" w:line="240" w:lineRule="auto"/>
              <w:rPr>
                <w:rFonts w:asciiTheme="minorHAnsi" w:hAnsiTheme="minorHAnsi"/>
                <w:sz w:val="21"/>
                <w:szCs w:val="21"/>
              </w:rPr>
            </w:pPr>
            <w:r w:rsidRPr="00CE7B04">
              <w:rPr>
                <w:rFonts w:asciiTheme="minorHAnsi" w:hAnsiTheme="minorHAnsi" w:cs="Calibri"/>
              </w:rPr>
              <w:t>Research and Development in the Physical, Engineering, and Life Sciences (except Nanotechnology and Biotechnology) (541715)</w:t>
            </w:r>
          </w:p>
        </w:tc>
        <w:tc>
          <w:tcPr>
            <w:tcW w:w="990" w:type="dxa"/>
            <w:tcBorders>
              <w:left w:val="single" w:sz="4" w:space="0" w:color="A9A9A9" w:themeColor="accent5"/>
              <w:right w:val="single" w:sz="4" w:space="0" w:color="A9A9A9" w:themeColor="accent5"/>
            </w:tcBorders>
            <w:shd w:val="clear" w:color="auto" w:fill="auto"/>
            <w:noWrap/>
            <w:vAlign w:val="bottom"/>
          </w:tcPr>
          <w:p w14:paraId="7A88A7E6" w14:textId="076ED09A"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165</w:t>
            </w:r>
          </w:p>
        </w:tc>
        <w:tc>
          <w:tcPr>
            <w:tcW w:w="990" w:type="dxa"/>
            <w:tcBorders>
              <w:left w:val="single" w:sz="4" w:space="0" w:color="A9A9A9" w:themeColor="accent5"/>
              <w:right w:val="single" w:sz="4" w:space="0" w:color="A9A9A9" w:themeColor="accent5"/>
            </w:tcBorders>
            <w:vAlign w:val="bottom"/>
          </w:tcPr>
          <w:p w14:paraId="679E1651" w14:textId="41455147"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169</w:t>
            </w:r>
          </w:p>
        </w:tc>
        <w:tc>
          <w:tcPr>
            <w:tcW w:w="1080" w:type="dxa"/>
            <w:tcBorders>
              <w:left w:val="single" w:sz="4" w:space="0" w:color="A9A9A9" w:themeColor="accent5"/>
              <w:right w:val="single" w:sz="4" w:space="0" w:color="A9A9A9" w:themeColor="accent5"/>
            </w:tcBorders>
            <w:vAlign w:val="bottom"/>
          </w:tcPr>
          <w:p w14:paraId="36CB13B1" w14:textId="1B4BE683"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8%</w:t>
            </w:r>
          </w:p>
        </w:tc>
        <w:tc>
          <w:tcPr>
            <w:tcW w:w="990" w:type="dxa"/>
            <w:tcBorders>
              <w:left w:val="single" w:sz="4" w:space="0" w:color="A9A9A9" w:themeColor="accent5"/>
              <w:right w:val="single" w:sz="4" w:space="0" w:color="A9A9A9" w:themeColor="accent5"/>
            </w:tcBorders>
            <w:vAlign w:val="bottom"/>
          </w:tcPr>
          <w:p w14:paraId="27BF4737" w14:textId="49D701A3"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6%</w:t>
            </w:r>
          </w:p>
        </w:tc>
      </w:tr>
      <w:tr w:rsidR="00FE0438" w:rsidRPr="00CE7B04" w14:paraId="5532CB39" w14:textId="77777777" w:rsidTr="00F84D57">
        <w:trPr>
          <w:trHeight w:val="202"/>
        </w:trPr>
        <w:tc>
          <w:tcPr>
            <w:tcW w:w="6480" w:type="dxa"/>
            <w:tcBorders>
              <w:right w:val="single" w:sz="4" w:space="0" w:color="A9A9A9" w:themeColor="accent5"/>
            </w:tcBorders>
            <w:shd w:val="clear" w:color="auto" w:fill="auto"/>
            <w:noWrap/>
            <w:vAlign w:val="center"/>
          </w:tcPr>
          <w:p w14:paraId="78AB6607" w14:textId="5866A015" w:rsidR="00FE0438" w:rsidRPr="00CE7B04" w:rsidRDefault="00FE0438" w:rsidP="00FE0438">
            <w:pPr>
              <w:spacing w:after="0" w:line="240" w:lineRule="auto"/>
              <w:rPr>
                <w:rFonts w:asciiTheme="minorHAnsi" w:hAnsiTheme="minorHAnsi"/>
                <w:sz w:val="21"/>
                <w:szCs w:val="21"/>
              </w:rPr>
            </w:pPr>
            <w:r w:rsidRPr="00CE7B04">
              <w:rPr>
                <w:rFonts w:asciiTheme="minorHAnsi" w:hAnsiTheme="minorHAnsi" w:cs="Calibri"/>
              </w:rPr>
              <w:t>Colleges, Universities, and Professional Schools (State Government) (902612)</w:t>
            </w:r>
          </w:p>
        </w:tc>
        <w:tc>
          <w:tcPr>
            <w:tcW w:w="990" w:type="dxa"/>
            <w:tcBorders>
              <w:left w:val="single" w:sz="4" w:space="0" w:color="A9A9A9" w:themeColor="accent5"/>
              <w:right w:val="single" w:sz="4" w:space="0" w:color="A9A9A9" w:themeColor="accent5"/>
            </w:tcBorders>
            <w:shd w:val="clear" w:color="auto" w:fill="auto"/>
            <w:noWrap/>
            <w:vAlign w:val="bottom"/>
          </w:tcPr>
          <w:p w14:paraId="62760FA7" w14:textId="7418259C"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108</w:t>
            </w:r>
          </w:p>
        </w:tc>
        <w:tc>
          <w:tcPr>
            <w:tcW w:w="990" w:type="dxa"/>
            <w:tcBorders>
              <w:left w:val="single" w:sz="4" w:space="0" w:color="A9A9A9" w:themeColor="accent5"/>
              <w:right w:val="single" w:sz="4" w:space="0" w:color="A9A9A9" w:themeColor="accent5"/>
            </w:tcBorders>
            <w:vAlign w:val="bottom"/>
          </w:tcPr>
          <w:p w14:paraId="66437646" w14:textId="5D67C5A9"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112</w:t>
            </w:r>
          </w:p>
        </w:tc>
        <w:tc>
          <w:tcPr>
            <w:tcW w:w="1080" w:type="dxa"/>
            <w:tcBorders>
              <w:left w:val="single" w:sz="4" w:space="0" w:color="A9A9A9" w:themeColor="accent5"/>
              <w:right w:val="single" w:sz="4" w:space="0" w:color="A9A9A9" w:themeColor="accent5"/>
            </w:tcBorders>
            <w:vAlign w:val="bottom"/>
          </w:tcPr>
          <w:p w14:paraId="451D37E4" w14:textId="7116C520"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13%</w:t>
            </w:r>
          </w:p>
        </w:tc>
        <w:tc>
          <w:tcPr>
            <w:tcW w:w="990" w:type="dxa"/>
            <w:tcBorders>
              <w:left w:val="single" w:sz="4" w:space="0" w:color="A9A9A9" w:themeColor="accent5"/>
              <w:right w:val="single" w:sz="4" w:space="0" w:color="A9A9A9" w:themeColor="accent5"/>
            </w:tcBorders>
            <w:vAlign w:val="bottom"/>
          </w:tcPr>
          <w:p w14:paraId="0CF60537" w14:textId="11954993"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4%</w:t>
            </w:r>
          </w:p>
        </w:tc>
      </w:tr>
      <w:tr w:rsidR="00FE0438" w:rsidRPr="00CE7B04" w14:paraId="2D553181" w14:textId="77777777" w:rsidTr="00F84D57">
        <w:trPr>
          <w:trHeight w:val="202"/>
        </w:trPr>
        <w:tc>
          <w:tcPr>
            <w:tcW w:w="6480" w:type="dxa"/>
            <w:tcBorders>
              <w:right w:val="single" w:sz="4" w:space="0" w:color="A9A9A9" w:themeColor="accent5"/>
            </w:tcBorders>
            <w:shd w:val="clear" w:color="auto" w:fill="auto"/>
            <w:noWrap/>
            <w:vAlign w:val="center"/>
          </w:tcPr>
          <w:p w14:paraId="18AB250C" w14:textId="27344413" w:rsidR="00FE0438" w:rsidRPr="00CE7B04" w:rsidRDefault="00FE0438" w:rsidP="00FE0438">
            <w:pPr>
              <w:spacing w:after="0" w:line="240" w:lineRule="auto"/>
              <w:rPr>
                <w:rFonts w:asciiTheme="minorHAnsi" w:hAnsiTheme="minorHAnsi"/>
                <w:sz w:val="21"/>
                <w:szCs w:val="21"/>
              </w:rPr>
            </w:pPr>
            <w:r w:rsidRPr="00CE7B04">
              <w:rPr>
                <w:rFonts w:asciiTheme="minorHAnsi" w:hAnsiTheme="minorHAnsi" w:cs="Calibri"/>
              </w:rPr>
              <w:t xml:space="preserve">Research and Development in Biotechnology (except </w:t>
            </w:r>
            <w:proofErr w:type="spellStart"/>
            <w:r w:rsidRPr="00CE7B04">
              <w:rPr>
                <w:rFonts w:asciiTheme="minorHAnsi" w:hAnsiTheme="minorHAnsi" w:cs="Calibri"/>
              </w:rPr>
              <w:t>Nanobiotechnology</w:t>
            </w:r>
            <w:proofErr w:type="spellEnd"/>
            <w:r w:rsidRPr="00CE7B04">
              <w:rPr>
                <w:rFonts w:asciiTheme="minorHAnsi" w:hAnsiTheme="minorHAnsi" w:cs="Calibri"/>
              </w:rPr>
              <w:t>) (541714)</w:t>
            </w:r>
          </w:p>
        </w:tc>
        <w:tc>
          <w:tcPr>
            <w:tcW w:w="990" w:type="dxa"/>
            <w:tcBorders>
              <w:left w:val="single" w:sz="4" w:space="0" w:color="A9A9A9" w:themeColor="accent5"/>
              <w:right w:val="single" w:sz="4" w:space="0" w:color="A9A9A9" w:themeColor="accent5"/>
            </w:tcBorders>
            <w:shd w:val="clear" w:color="auto" w:fill="auto"/>
            <w:noWrap/>
            <w:vAlign w:val="bottom"/>
          </w:tcPr>
          <w:p w14:paraId="78B900F1" w14:textId="1B24652C"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83</w:t>
            </w:r>
          </w:p>
        </w:tc>
        <w:tc>
          <w:tcPr>
            <w:tcW w:w="990" w:type="dxa"/>
            <w:tcBorders>
              <w:left w:val="single" w:sz="4" w:space="0" w:color="A9A9A9" w:themeColor="accent5"/>
              <w:right w:val="single" w:sz="4" w:space="0" w:color="A9A9A9" w:themeColor="accent5"/>
            </w:tcBorders>
            <w:vAlign w:val="bottom"/>
          </w:tcPr>
          <w:p w14:paraId="6C66179B" w14:textId="5E49FB69"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86</w:t>
            </w:r>
          </w:p>
        </w:tc>
        <w:tc>
          <w:tcPr>
            <w:tcW w:w="1080" w:type="dxa"/>
            <w:tcBorders>
              <w:left w:val="single" w:sz="4" w:space="0" w:color="A9A9A9" w:themeColor="accent5"/>
              <w:right w:val="single" w:sz="4" w:space="0" w:color="A9A9A9" w:themeColor="accent5"/>
            </w:tcBorders>
            <w:vAlign w:val="bottom"/>
          </w:tcPr>
          <w:p w14:paraId="23A49178" w14:textId="573ECE59"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34%</w:t>
            </w:r>
          </w:p>
        </w:tc>
        <w:tc>
          <w:tcPr>
            <w:tcW w:w="990" w:type="dxa"/>
            <w:tcBorders>
              <w:left w:val="single" w:sz="4" w:space="0" w:color="A9A9A9" w:themeColor="accent5"/>
              <w:right w:val="single" w:sz="4" w:space="0" w:color="A9A9A9" w:themeColor="accent5"/>
            </w:tcBorders>
            <w:vAlign w:val="bottom"/>
          </w:tcPr>
          <w:p w14:paraId="7B6D5B51" w14:textId="1F7F190E"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3%</w:t>
            </w:r>
          </w:p>
        </w:tc>
      </w:tr>
      <w:tr w:rsidR="00FE0438" w:rsidRPr="00CE7B04" w14:paraId="35B587A7" w14:textId="77777777" w:rsidTr="00F84D57">
        <w:trPr>
          <w:trHeight w:val="202"/>
        </w:trPr>
        <w:tc>
          <w:tcPr>
            <w:tcW w:w="6480" w:type="dxa"/>
            <w:tcBorders>
              <w:right w:val="single" w:sz="4" w:space="0" w:color="A9A9A9" w:themeColor="accent5"/>
            </w:tcBorders>
            <w:shd w:val="clear" w:color="auto" w:fill="auto"/>
            <w:noWrap/>
            <w:vAlign w:val="center"/>
          </w:tcPr>
          <w:p w14:paraId="3858FE1A" w14:textId="69F0F710" w:rsidR="00FE0438" w:rsidRPr="00CE7B04" w:rsidRDefault="00FE0438" w:rsidP="00FE0438">
            <w:pPr>
              <w:spacing w:after="0" w:line="240" w:lineRule="auto"/>
              <w:rPr>
                <w:rFonts w:asciiTheme="minorHAnsi" w:hAnsiTheme="minorHAnsi"/>
                <w:sz w:val="21"/>
                <w:szCs w:val="21"/>
              </w:rPr>
            </w:pPr>
            <w:r w:rsidRPr="00CE7B04">
              <w:rPr>
                <w:rFonts w:asciiTheme="minorHAnsi" w:hAnsiTheme="minorHAnsi" w:cs="Calibri"/>
              </w:rPr>
              <w:t>Environment, Conservation and Wildlife Organizations (813312)</w:t>
            </w:r>
          </w:p>
        </w:tc>
        <w:tc>
          <w:tcPr>
            <w:tcW w:w="990" w:type="dxa"/>
            <w:tcBorders>
              <w:left w:val="single" w:sz="4" w:space="0" w:color="A9A9A9" w:themeColor="accent5"/>
              <w:right w:val="single" w:sz="4" w:space="0" w:color="A9A9A9" w:themeColor="accent5"/>
            </w:tcBorders>
            <w:shd w:val="clear" w:color="auto" w:fill="auto"/>
            <w:noWrap/>
            <w:vAlign w:val="bottom"/>
          </w:tcPr>
          <w:p w14:paraId="4918F5EC" w14:textId="5C431DDE"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29</w:t>
            </w:r>
          </w:p>
        </w:tc>
        <w:tc>
          <w:tcPr>
            <w:tcW w:w="990" w:type="dxa"/>
            <w:tcBorders>
              <w:left w:val="single" w:sz="4" w:space="0" w:color="A9A9A9" w:themeColor="accent5"/>
              <w:right w:val="single" w:sz="4" w:space="0" w:color="A9A9A9" w:themeColor="accent5"/>
            </w:tcBorders>
            <w:vAlign w:val="bottom"/>
          </w:tcPr>
          <w:p w14:paraId="5D9F4DB4" w14:textId="15DDAD8F"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29</w:t>
            </w:r>
          </w:p>
        </w:tc>
        <w:tc>
          <w:tcPr>
            <w:tcW w:w="1080" w:type="dxa"/>
            <w:tcBorders>
              <w:left w:val="single" w:sz="4" w:space="0" w:color="A9A9A9" w:themeColor="accent5"/>
              <w:right w:val="single" w:sz="4" w:space="0" w:color="A9A9A9" w:themeColor="accent5"/>
            </w:tcBorders>
            <w:vAlign w:val="bottom"/>
          </w:tcPr>
          <w:p w14:paraId="4374CC9B" w14:textId="74580D9B"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10%</w:t>
            </w:r>
          </w:p>
        </w:tc>
        <w:tc>
          <w:tcPr>
            <w:tcW w:w="990" w:type="dxa"/>
            <w:tcBorders>
              <w:left w:val="single" w:sz="4" w:space="0" w:color="A9A9A9" w:themeColor="accent5"/>
              <w:right w:val="single" w:sz="4" w:space="0" w:color="A9A9A9" w:themeColor="accent5"/>
            </w:tcBorders>
            <w:vAlign w:val="bottom"/>
          </w:tcPr>
          <w:p w14:paraId="72DA2475" w14:textId="710ED829" w:rsidR="00FE0438" w:rsidRPr="00CE7B04" w:rsidRDefault="00FE0438" w:rsidP="00FE0438">
            <w:pPr>
              <w:spacing w:after="0" w:line="240" w:lineRule="auto"/>
              <w:jc w:val="center"/>
              <w:rPr>
                <w:rFonts w:asciiTheme="minorHAnsi" w:hAnsiTheme="minorHAnsi"/>
                <w:sz w:val="21"/>
                <w:szCs w:val="21"/>
              </w:rPr>
            </w:pPr>
            <w:r w:rsidRPr="00CE7B04">
              <w:rPr>
                <w:rFonts w:asciiTheme="minorHAnsi" w:hAnsiTheme="minorHAnsi" w:cs="Calibri"/>
              </w:rPr>
              <w:t>1%</w:t>
            </w:r>
          </w:p>
        </w:tc>
      </w:tr>
    </w:tbl>
    <w:p w14:paraId="325105F8" w14:textId="4720B724" w:rsidR="00493C12" w:rsidRPr="00CE7B04" w:rsidRDefault="00FD2C28" w:rsidP="00481230">
      <w:pPr>
        <w:spacing w:after="360"/>
        <w:ind w:left="144"/>
        <w:rPr>
          <w:rFonts w:asciiTheme="minorHAnsi" w:hAnsiTheme="minorHAnsi"/>
          <w:i/>
          <w:sz w:val="20"/>
          <w:szCs w:val="20"/>
        </w:rPr>
      </w:pPr>
      <w:r w:rsidRPr="00CE7B04">
        <w:rPr>
          <w:rFonts w:asciiTheme="minorHAnsi" w:hAnsiTheme="minorHAnsi"/>
          <w:i/>
          <w:sz w:val="20"/>
          <w:szCs w:val="20"/>
        </w:rPr>
        <w:t xml:space="preserve">Source: EMSI </w:t>
      </w:r>
      <w:r w:rsidR="00824C83" w:rsidRPr="00CE7B04">
        <w:rPr>
          <w:rFonts w:asciiTheme="minorHAnsi" w:hAnsiTheme="minorHAnsi"/>
          <w:i/>
          <w:sz w:val="20"/>
          <w:szCs w:val="20"/>
        </w:rPr>
        <w:t>2</w:t>
      </w:r>
      <w:r w:rsidR="00F601E4" w:rsidRPr="00CE7B04">
        <w:rPr>
          <w:rFonts w:asciiTheme="minorHAnsi" w:hAnsiTheme="minorHAnsi"/>
          <w:i/>
          <w:sz w:val="20"/>
          <w:szCs w:val="20"/>
        </w:rPr>
        <w:t>019.2</w:t>
      </w:r>
    </w:p>
    <w:p w14:paraId="002D90EC" w14:textId="0CF9283A" w:rsidR="00E93F10" w:rsidRPr="00CE7B04" w:rsidRDefault="000E5421" w:rsidP="00BF1DA0">
      <w:pPr>
        <w:pStyle w:val="NoSpacing"/>
        <w:spacing w:after="80"/>
        <w:rPr>
          <w:rFonts w:asciiTheme="minorHAnsi" w:hAnsiTheme="minorHAnsi"/>
        </w:rPr>
      </w:pPr>
      <w:r w:rsidRPr="00CE7B04">
        <w:rPr>
          <w:rFonts w:asciiTheme="minorHAnsi" w:hAnsiTheme="minorHAnsi"/>
          <w:b/>
        </w:rPr>
        <w:lastRenderedPageBreak/>
        <w:t>Table 6</w:t>
      </w:r>
      <w:r w:rsidR="001342CC" w:rsidRPr="00CE7B04">
        <w:rPr>
          <w:rFonts w:asciiTheme="minorHAnsi" w:hAnsiTheme="minorHAnsi"/>
          <w:b/>
        </w:rPr>
        <w:t xml:space="preserve">. </w:t>
      </w:r>
      <w:r w:rsidR="001C1787" w:rsidRPr="00CE7B04">
        <w:rPr>
          <w:rFonts w:asciiTheme="minorHAnsi" w:hAnsiTheme="minorHAnsi"/>
          <w:b/>
        </w:rPr>
        <w:t xml:space="preserve">Top Employers </w:t>
      </w:r>
      <w:r w:rsidR="000B76EC">
        <w:rPr>
          <w:rFonts w:asciiTheme="minorHAnsi" w:hAnsiTheme="minorHAnsi"/>
          <w:b/>
        </w:rPr>
        <w:t xml:space="preserve">Posting </w:t>
      </w:r>
      <w:r w:rsidR="000B76EC" w:rsidRPr="000B76EC">
        <w:rPr>
          <w:rFonts w:asciiTheme="minorHAnsi" w:hAnsiTheme="minorHAnsi"/>
          <w:b/>
        </w:rPr>
        <w:t>Veterinary Assisting</w:t>
      </w:r>
      <w:r w:rsidR="000B76EC">
        <w:rPr>
          <w:rFonts w:asciiTheme="minorHAnsi" w:hAnsiTheme="minorHAnsi"/>
        </w:rPr>
        <w:t xml:space="preserve"> </w:t>
      </w:r>
      <w:r w:rsidR="001C1787" w:rsidRPr="00CE7B04">
        <w:rPr>
          <w:rFonts w:asciiTheme="minorHAnsi" w:hAnsiTheme="minorHAnsi"/>
          <w:b/>
        </w:rPr>
        <w:t xml:space="preserve">Occupations in Bay </w:t>
      </w:r>
      <w:r w:rsidR="000B76EC">
        <w:rPr>
          <w:rFonts w:asciiTheme="minorHAnsi" w:hAnsiTheme="minorHAnsi"/>
          <w:b/>
        </w:rPr>
        <w:t xml:space="preserve">Region </w:t>
      </w:r>
      <w:r w:rsidR="001C1787" w:rsidRPr="00CE7B04">
        <w:rPr>
          <w:rFonts w:asciiTheme="minorHAnsi" w:hAnsiTheme="minorHAnsi"/>
          <w:b/>
        </w:rPr>
        <w:t xml:space="preserve">and </w:t>
      </w:r>
      <w:r w:rsidR="00EB1AAD" w:rsidRPr="00CE7B04">
        <w:rPr>
          <w:rFonts w:asciiTheme="minorHAnsi" w:hAnsiTheme="minorHAnsi"/>
          <w:b/>
        </w:rPr>
        <w:t>Silicon Valley</w:t>
      </w:r>
      <w:r w:rsidR="000612F1" w:rsidRPr="00CE7B04">
        <w:rPr>
          <w:rFonts w:asciiTheme="minorHAnsi" w:hAnsiTheme="minorHAnsi"/>
          <w:b/>
        </w:rPr>
        <w:t xml:space="preserve"> Sub-Region</w:t>
      </w:r>
      <w:r w:rsidR="000612F1" w:rsidRPr="00CE7B04">
        <w:rPr>
          <w:rFonts w:asciiTheme="minorHAnsi" w:hAnsiTheme="minorHAnsi"/>
          <w:b/>
          <w:sz w:val="18"/>
        </w:rPr>
        <w:t xml:space="preserve"> </w:t>
      </w:r>
      <w:r w:rsidR="001C1787" w:rsidRPr="00CE7B04">
        <w:rPr>
          <w:rFonts w:asciiTheme="minorHAnsi" w:hAnsiTheme="minorHAnsi"/>
          <w:b/>
          <w:sz w:val="18"/>
        </w:rPr>
        <w:t>(</w:t>
      </w:r>
      <w:r w:rsidR="00EB1AAD" w:rsidRPr="00CE7B04">
        <w:rPr>
          <w:rFonts w:asciiTheme="minorHAnsi" w:hAnsiTheme="minorHAnsi"/>
          <w:b/>
        </w:rPr>
        <w:t>November 2018 - October 2019</w:t>
      </w:r>
      <w:r w:rsidR="001C1787" w:rsidRPr="00CE7B04">
        <w:rPr>
          <w:rFonts w:asciiTheme="minorHAnsi" w:hAnsiTheme="minorHAnsi"/>
          <w:b/>
          <w:sz w:val="18"/>
        </w:rPr>
        <w:t>)</w:t>
      </w:r>
    </w:p>
    <w:tbl>
      <w:tblPr>
        <w:tblW w:w="1053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630"/>
        <w:gridCol w:w="2700"/>
        <w:gridCol w:w="630"/>
        <w:gridCol w:w="2520"/>
        <w:gridCol w:w="1170"/>
      </w:tblGrid>
      <w:tr w:rsidR="00E22B42" w:rsidRPr="00CE7B04" w14:paraId="23161B89" w14:textId="5D2D7D56" w:rsidTr="00CB4538">
        <w:trPr>
          <w:trHeight w:val="278"/>
        </w:trPr>
        <w:tc>
          <w:tcPr>
            <w:tcW w:w="2880" w:type="dxa"/>
            <w:tcBorders>
              <w:top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noWrap/>
            <w:vAlign w:val="center"/>
            <w:hideMark/>
          </w:tcPr>
          <w:p w14:paraId="767FF6D3" w14:textId="77777777" w:rsidR="00FB5153" w:rsidRPr="00CE7B04" w:rsidRDefault="00FB5153" w:rsidP="00FB5153">
            <w:pPr>
              <w:spacing w:after="0" w:line="240" w:lineRule="auto"/>
              <w:rPr>
                <w:rFonts w:asciiTheme="minorHAnsi" w:eastAsia="Times New Roman" w:hAnsiTheme="minorHAnsi"/>
                <w:sz w:val="21"/>
                <w:szCs w:val="21"/>
              </w:rPr>
            </w:pPr>
            <w:r w:rsidRPr="00CE7B0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noWrap/>
            <w:vAlign w:val="center"/>
            <w:hideMark/>
          </w:tcPr>
          <w:p w14:paraId="262CE33B" w14:textId="0C41A3A8" w:rsidR="00FB5153" w:rsidRPr="00CE7B04" w:rsidRDefault="00FB5153" w:rsidP="00FB5153">
            <w:pPr>
              <w:spacing w:after="0" w:line="240" w:lineRule="auto"/>
              <w:jc w:val="center"/>
              <w:rPr>
                <w:rFonts w:asciiTheme="minorHAnsi" w:eastAsia="Times New Roman" w:hAnsiTheme="minorHAnsi"/>
                <w:sz w:val="21"/>
                <w:szCs w:val="21"/>
              </w:rPr>
            </w:pPr>
            <w:r w:rsidRPr="00CE7B04">
              <w:rPr>
                <w:rFonts w:asciiTheme="minorHAnsi" w:eastAsia="Times New Roman" w:hAnsiTheme="minorHAnsi"/>
                <w:sz w:val="21"/>
                <w:szCs w:val="21"/>
              </w:rPr>
              <w:t>Bay</w:t>
            </w:r>
          </w:p>
        </w:tc>
        <w:tc>
          <w:tcPr>
            <w:tcW w:w="270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75E6D911" w14:textId="2B5FFAB4" w:rsidR="00FB5153" w:rsidRPr="00CE7B04" w:rsidRDefault="00FB5153" w:rsidP="00FB5153">
            <w:pPr>
              <w:spacing w:after="0" w:line="240" w:lineRule="auto"/>
              <w:rPr>
                <w:rFonts w:asciiTheme="minorHAnsi" w:eastAsia="Times New Roman" w:hAnsiTheme="minorHAnsi"/>
                <w:sz w:val="21"/>
                <w:szCs w:val="21"/>
              </w:rPr>
            </w:pPr>
            <w:r w:rsidRPr="00CE7B04">
              <w:rPr>
                <w:rFonts w:asciiTheme="minorHAnsi" w:eastAsia="Times New Roman" w:hAnsiTheme="minorHAnsi"/>
                <w:sz w:val="21"/>
                <w:szCs w:val="21"/>
              </w:rPr>
              <w:t>Employer</w:t>
            </w:r>
          </w:p>
        </w:tc>
        <w:tc>
          <w:tcPr>
            <w:tcW w:w="630" w:type="dxa"/>
            <w:tcBorders>
              <w:top w:val="single" w:sz="4" w:space="0" w:color="BFBFBF" w:themeColor="background1" w:themeShade="BF"/>
              <w:left w:val="single" w:sz="4" w:space="0" w:color="A9A9A9" w:themeColor="accent5"/>
              <w:bottom w:val="single" w:sz="4" w:space="0" w:color="A9A9A9" w:themeColor="accent5"/>
              <w:right w:val="single" w:sz="4" w:space="0" w:color="BFBFBF" w:themeColor="background1" w:themeShade="BF"/>
            </w:tcBorders>
            <w:shd w:val="clear" w:color="auto" w:fill="E0EE7C" w:themeFill="accent3" w:themeFillTint="66"/>
            <w:vAlign w:val="center"/>
          </w:tcPr>
          <w:p w14:paraId="5BF19EBA" w14:textId="0EBC1177" w:rsidR="00FB5153" w:rsidRPr="00CE7B04" w:rsidRDefault="00FB5153" w:rsidP="00FB5153">
            <w:pPr>
              <w:spacing w:after="0" w:line="240" w:lineRule="auto"/>
              <w:jc w:val="center"/>
              <w:rPr>
                <w:rFonts w:asciiTheme="minorHAnsi" w:eastAsia="Times New Roman" w:hAnsiTheme="minorHAnsi"/>
                <w:sz w:val="21"/>
                <w:szCs w:val="21"/>
              </w:rPr>
            </w:pPr>
            <w:r w:rsidRPr="00CE7B04">
              <w:rPr>
                <w:rFonts w:asciiTheme="minorHAnsi" w:eastAsia="Times New Roman" w:hAnsiTheme="minorHAnsi"/>
                <w:sz w:val="21"/>
                <w:szCs w:val="21"/>
              </w:rPr>
              <w:t>Bay</w:t>
            </w:r>
          </w:p>
        </w:tc>
        <w:tc>
          <w:tcPr>
            <w:tcW w:w="2520" w:type="dxa"/>
            <w:tcBorders>
              <w:top w:val="single" w:sz="4" w:space="0" w:color="BFBFBF" w:themeColor="background1" w:themeShade="BF"/>
              <w:left w:val="single" w:sz="4" w:space="0" w:color="BFBFBF" w:themeColor="background1" w:themeShade="BF"/>
              <w:bottom w:val="single" w:sz="4" w:space="0" w:color="A9A9A9" w:themeColor="accent5"/>
              <w:right w:val="single" w:sz="4" w:space="0" w:color="A9A9A9" w:themeColor="accent5"/>
            </w:tcBorders>
            <w:shd w:val="clear" w:color="auto" w:fill="E0EE7C" w:themeFill="accent3" w:themeFillTint="66"/>
            <w:vAlign w:val="center"/>
          </w:tcPr>
          <w:p w14:paraId="44D3D9FC" w14:textId="4A6D6B6C" w:rsidR="00FB5153" w:rsidRPr="00CE7B04" w:rsidRDefault="00FB5153" w:rsidP="00FB5153">
            <w:pPr>
              <w:spacing w:after="0" w:line="240" w:lineRule="auto"/>
              <w:rPr>
                <w:rFonts w:asciiTheme="minorHAnsi" w:eastAsia="Times New Roman" w:hAnsiTheme="minorHAnsi"/>
                <w:sz w:val="21"/>
                <w:szCs w:val="21"/>
              </w:rPr>
            </w:pPr>
            <w:r w:rsidRPr="00CE7B04">
              <w:rPr>
                <w:rFonts w:asciiTheme="minorHAnsi" w:eastAsia="Times New Roman" w:hAnsiTheme="minorHAnsi"/>
                <w:sz w:val="21"/>
                <w:szCs w:val="21"/>
              </w:rPr>
              <w:t>Employer</w:t>
            </w:r>
          </w:p>
        </w:tc>
        <w:tc>
          <w:tcPr>
            <w:tcW w:w="1170" w:type="dxa"/>
            <w:tcBorders>
              <w:top w:val="single" w:sz="4" w:space="0" w:color="BFBFBF" w:themeColor="background1" w:themeShade="BF"/>
              <w:left w:val="single" w:sz="4" w:space="0" w:color="A9A9A9" w:themeColor="accent5"/>
              <w:bottom w:val="single" w:sz="4" w:space="0" w:color="A9A9A9" w:themeColor="accent5"/>
              <w:right w:val="single" w:sz="4" w:space="0" w:color="A9A9A9" w:themeColor="accent5"/>
            </w:tcBorders>
            <w:shd w:val="clear" w:color="auto" w:fill="E0EE7C" w:themeFill="accent3" w:themeFillTint="66"/>
            <w:vAlign w:val="center"/>
          </w:tcPr>
          <w:p w14:paraId="352E3B23" w14:textId="38397870" w:rsidR="00FB5153" w:rsidRPr="00CE7B04" w:rsidRDefault="00EB1AAD" w:rsidP="00FB5153">
            <w:pPr>
              <w:spacing w:after="0" w:line="240" w:lineRule="auto"/>
              <w:jc w:val="center"/>
              <w:rPr>
                <w:rFonts w:asciiTheme="minorHAnsi" w:eastAsia="Times New Roman" w:hAnsiTheme="minorHAnsi"/>
                <w:sz w:val="21"/>
                <w:szCs w:val="21"/>
              </w:rPr>
            </w:pPr>
            <w:r w:rsidRPr="00CE7B04">
              <w:rPr>
                <w:rFonts w:asciiTheme="minorHAnsi" w:hAnsiTheme="minorHAnsi"/>
              </w:rPr>
              <w:t>Silicon Valley</w:t>
            </w:r>
          </w:p>
        </w:tc>
      </w:tr>
      <w:tr w:rsidR="00FE0438" w:rsidRPr="00CE7B04" w14:paraId="699A0A6B" w14:textId="77777777" w:rsidTr="00F84D5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D144520" w14:textId="3862A833" w:rsidR="00FE0438" w:rsidRPr="00CE7B04" w:rsidRDefault="00FE0438" w:rsidP="00F84D57">
            <w:pPr>
              <w:spacing w:after="0" w:line="240" w:lineRule="auto"/>
              <w:rPr>
                <w:rFonts w:asciiTheme="minorHAnsi" w:hAnsiTheme="minorHAnsi"/>
                <w:sz w:val="21"/>
                <w:szCs w:val="21"/>
              </w:rPr>
            </w:pPr>
            <w:proofErr w:type="spellStart"/>
            <w:r w:rsidRPr="00CE7B04">
              <w:rPr>
                <w:rFonts w:asciiTheme="minorHAnsi" w:hAnsiTheme="minorHAnsi" w:cs="Calibri"/>
              </w:rPr>
              <w:t>Banfield</w:t>
            </w:r>
            <w:proofErr w:type="spellEnd"/>
            <w:r w:rsidRPr="00CE7B04">
              <w:rPr>
                <w:rFonts w:asciiTheme="minorHAnsi" w:hAnsiTheme="minorHAnsi" w:cs="Calibri"/>
              </w:rPr>
              <w:t xml:space="preserve"> Pet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DACC8C0" w14:textId="3BDB7AFA"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89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89E255A" w14:textId="6E09A97A"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Contra Costa County Animal Services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60B98A1" w14:textId="03B7934D"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5EB3565" w14:textId="349AACB1" w:rsidR="00FE0438" w:rsidRPr="00CE7B04" w:rsidRDefault="00FE0438" w:rsidP="00F84D57">
            <w:pPr>
              <w:spacing w:after="0" w:line="240" w:lineRule="auto"/>
              <w:rPr>
                <w:rFonts w:asciiTheme="minorHAnsi" w:hAnsiTheme="minorHAnsi"/>
                <w:sz w:val="21"/>
                <w:szCs w:val="21"/>
              </w:rPr>
            </w:pPr>
            <w:proofErr w:type="spellStart"/>
            <w:r w:rsidRPr="00CE7B04">
              <w:rPr>
                <w:rFonts w:asciiTheme="minorHAnsi" w:hAnsiTheme="minorHAnsi" w:cs="Calibri"/>
              </w:rPr>
              <w:t>Banfield</w:t>
            </w:r>
            <w:proofErr w:type="spellEnd"/>
            <w:r w:rsidRPr="00CE7B04">
              <w:rPr>
                <w:rFonts w:asciiTheme="minorHAnsi" w:hAnsiTheme="minorHAnsi" w:cs="Calibri"/>
              </w:rPr>
              <w:t xml:space="preserve"> Pet Hospital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B6C6CE2" w14:textId="2CDFD33A"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23</w:t>
            </w:r>
          </w:p>
        </w:tc>
      </w:tr>
      <w:tr w:rsidR="00FE0438" w:rsidRPr="00CE7B04" w14:paraId="0DB7341C" w14:textId="77777777" w:rsidTr="00F84D5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58E8F6D" w14:textId="21B71224" w:rsidR="00FE0438" w:rsidRPr="00CE7B04" w:rsidRDefault="00FE0438" w:rsidP="00F84D57">
            <w:pPr>
              <w:spacing w:after="0" w:line="240" w:lineRule="auto"/>
              <w:rPr>
                <w:rFonts w:asciiTheme="minorHAnsi" w:hAnsiTheme="minorHAnsi"/>
                <w:sz w:val="21"/>
                <w:szCs w:val="21"/>
              </w:rPr>
            </w:pPr>
            <w:proofErr w:type="spellStart"/>
            <w:r w:rsidRPr="00CE7B04">
              <w:rPr>
                <w:rFonts w:asciiTheme="minorHAnsi" w:hAnsiTheme="minorHAnsi" w:cs="Calibri"/>
              </w:rPr>
              <w:t>Vca</w:t>
            </w:r>
            <w:proofErr w:type="spellEnd"/>
            <w:r w:rsidRPr="00CE7B04">
              <w:rPr>
                <w:rFonts w:asciiTheme="minorHAnsi" w:hAnsiTheme="minorHAnsi" w:cs="Calibri"/>
              </w:rPr>
              <w:t xml:space="preserve"> Animal Hospitals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5921194B" w14:textId="073FC028"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47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5D44423" w14:textId="33BB602D"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Alpine Veterinary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46D027" w14:textId="3665672E"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4</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06AC2F0E" w14:textId="6B341877"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Adobe Animal Hospital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695D91F" w14:textId="489B7561"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19</w:t>
            </w:r>
          </w:p>
        </w:tc>
      </w:tr>
      <w:tr w:rsidR="00FE0438" w:rsidRPr="00CE7B04" w14:paraId="10C8AB60" w14:textId="77777777" w:rsidTr="00F84D5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856D257" w14:textId="0EF2F6AA" w:rsidR="00FE0438" w:rsidRPr="00CE7B04" w:rsidRDefault="00FE0438" w:rsidP="00F84D57">
            <w:pPr>
              <w:spacing w:after="0" w:line="240" w:lineRule="auto"/>
              <w:rPr>
                <w:rFonts w:asciiTheme="minorHAnsi" w:hAnsiTheme="minorHAnsi"/>
                <w:sz w:val="21"/>
                <w:szCs w:val="21"/>
              </w:rPr>
            </w:pPr>
            <w:proofErr w:type="spellStart"/>
            <w:r w:rsidRPr="00CE7B04">
              <w:rPr>
                <w:rFonts w:asciiTheme="minorHAnsi" w:hAnsiTheme="minorHAnsi" w:cs="Calibri"/>
              </w:rPr>
              <w:t>Vca</w:t>
            </w:r>
            <w:proofErr w:type="spellEnd"/>
            <w:r w:rsidRPr="00CE7B04">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5D027FA" w14:textId="19ED84DE"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46</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D9A6986" w14:textId="480EF976"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Walnut Creek Veterinary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7CF335E" w14:textId="01850248"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F25007" w14:textId="66B53289" w:rsidR="00FE0438" w:rsidRPr="00CE7B04" w:rsidRDefault="00FE0438" w:rsidP="00F84D57">
            <w:pPr>
              <w:spacing w:after="0" w:line="240" w:lineRule="auto"/>
              <w:rPr>
                <w:rFonts w:asciiTheme="minorHAnsi" w:hAnsiTheme="minorHAnsi"/>
                <w:sz w:val="21"/>
                <w:szCs w:val="21"/>
              </w:rPr>
            </w:pPr>
            <w:proofErr w:type="spellStart"/>
            <w:r w:rsidRPr="00CE7B04">
              <w:rPr>
                <w:rFonts w:asciiTheme="minorHAnsi" w:hAnsiTheme="minorHAnsi" w:cs="Calibri"/>
              </w:rPr>
              <w:t>Vca</w:t>
            </w:r>
            <w:proofErr w:type="spellEnd"/>
            <w:r w:rsidRPr="00CE7B04">
              <w:rPr>
                <w:rFonts w:asciiTheme="minorHAnsi" w:hAnsiTheme="minorHAnsi"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F4DCD6" w14:textId="50609C51"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18</w:t>
            </w:r>
          </w:p>
        </w:tc>
      </w:tr>
      <w:tr w:rsidR="00FE0438" w:rsidRPr="00CE7B04" w14:paraId="64F1265D" w14:textId="77777777" w:rsidTr="00F84D5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D634D19" w14:textId="2559BFF8" w:rsidR="00FE0438" w:rsidRPr="00CE7B04" w:rsidRDefault="00FE0438" w:rsidP="00F84D57">
            <w:pPr>
              <w:spacing w:after="0" w:line="240" w:lineRule="auto"/>
              <w:rPr>
                <w:rFonts w:asciiTheme="minorHAnsi" w:hAnsiTheme="minorHAnsi"/>
                <w:sz w:val="21"/>
                <w:szCs w:val="21"/>
              </w:rPr>
            </w:pPr>
            <w:proofErr w:type="spellStart"/>
            <w:r w:rsidRPr="00CE7B04">
              <w:rPr>
                <w:rFonts w:asciiTheme="minorHAnsi" w:hAnsiTheme="minorHAnsi" w:cs="Calibri"/>
              </w:rPr>
              <w:t>Vca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591C65E" w14:textId="7F266030"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38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247401F4" w14:textId="7E44FC22"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Tama Veterinary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17BC682" w14:textId="3789975E"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47B2D09" w14:textId="3480C418" w:rsidR="00FE0438" w:rsidRPr="00CE7B04" w:rsidRDefault="00FE0438" w:rsidP="00F84D57">
            <w:pPr>
              <w:spacing w:after="0" w:line="240" w:lineRule="auto"/>
              <w:rPr>
                <w:rFonts w:asciiTheme="minorHAnsi" w:hAnsiTheme="minorHAnsi"/>
                <w:sz w:val="21"/>
                <w:szCs w:val="21"/>
              </w:rPr>
            </w:pPr>
            <w:proofErr w:type="spellStart"/>
            <w:r w:rsidRPr="00CE7B04">
              <w:rPr>
                <w:rFonts w:asciiTheme="minorHAnsi" w:hAnsiTheme="minorHAnsi" w:cs="Calibri"/>
              </w:rPr>
              <w:t>Vca</w:t>
            </w:r>
            <w:proofErr w:type="spellEnd"/>
            <w:r w:rsidRPr="00CE7B04">
              <w:rPr>
                <w:rFonts w:asciiTheme="minorHAnsi" w:hAnsiTheme="minorHAnsi" w:cs="Calibri"/>
              </w:rPr>
              <w:t xml:space="preserve"> Animal Hospitals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47B9ADF" w14:textId="4AEFA97B"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17</w:t>
            </w:r>
          </w:p>
        </w:tc>
      </w:tr>
      <w:tr w:rsidR="00FE0438" w:rsidRPr="00CE7B04" w14:paraId="672E5834" w14:textId="77777777" w:rsidTr="00F84D5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1259B752" w14:textId="6745A893"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Sage Veterinary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6DA9018" w14:textId="766107E2"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24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6B140" w14:textId="03786C4E"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San Geronimo Valley Veterinary Clinic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C5AB77F" w14:textId="3DDFA1E9"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F3E5568" w14:textId="47533C9D" w:rsidR="00FE0438" w:rsidRPr="00CE7B04" w:rsidRDefault="00FE0438" w:rsidP="00F84D57">
            <w:pPr>
              <w:spacing w:after="0" w:line="240" w:lineRule="auto"/>
              <w:rPr>
                <w:rFonts w:asciiTheme="minorHAnsi" w:hAnsiTheme="minorHAnsi"/>
                <w:sz w:val="21"/>
                <w:szCs w:val="21"/>
              </w:rPr>
            </w:pPr>
            <w:proofErr w:type="spellStart"/>
            <w:r w:rsidRPr="00CE7B04">
              <w:rPr>
                <w:rFonts w:asciiTheme="minorHAnsi" w:hAnsiTheme="minorHAnsi" w:cs="Calibri"/>
              </w:rPr>
              <w:t>Vca</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5F618D" w14:textId="5F492C20"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17</w:t>
            </w:r>
          </w:p>
        </w:tc>
      </w:tr>
      <w:tr w:rsidR="00FE0438" w:rsidRPr="00CE7B04" w14:paraId="5F1B013F" w14:textId="77777777" w:rsidTr="00F84D5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7FAB800" w14:textId="152EA058"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Adobe Animal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871D487" w14:textId="38CA05D8"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20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1F33B0C" w14:textId="394EF9F3"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Richmond Veterinary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B2D2CCE" w14:textId="25D7A7E3"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2F1C8E9D" w14:textId="5D506350"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Sage Veterinary Centers</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597E437" w14:textId="6FFEE893"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6</w:t>
            </w:r>
          </w:p>
        </w:tc>
      </w:tr>
      <w:tr w:rsidR="00FE0438" w:rsidRPr="00CE7B04" w14:paraId="578343CB" w14:textId="77777777" w:rsidTr="00F84D5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2A0BC40D" w14:textId="212D3A8D" w:rsidR="00FE0438" w:rsidRPr="00CE7B04" w:rsidRDefault="00FE0438" w:rsidP="00F84D57">
            <w:pPr>
              <w:spacing w:after="0" w:line="240" w:lineRule="auto"/>
              <w:rPr>
                <w:rFonts w:asciiTheme="minorHAnsi" w:hAnsiTheme="minorHAnsi"/>
                <w:sz w:val="21"/>
                <w:szCs w:val="21"/>
              </w:rPr>
            </w:pPr>
            <w:proofErr w:type="spellStart"/>
            <w:r w:rsidRPr="00CE7B04">
              <w:rPr>
                <w:rFonts w:asciiTheme="minorHAnsi" w:hAnsiTheme="minorHAnsi" w:cs="Calibri"/>
              </w:rPr>
              <w:t>Vca</w:t>
            </w:r>
            <w:proofErr w:type="spellEnd"/>
            <w:r w:rsidRPr="00CE7B04">
              <w:rPr>
                <w:rFonts w:asciiTheme="minorHAnsi" w:hAnsiTheme="minorHAnsi" w:cs="Calibri"/>
              </w:rPr>
              <w:t xml:space="preserve"> </w:t>
            </w:r>
            <w:proofErr w:type="spellStart"/>
            <w:r w:rsidRPr="00CE7B04">
              <w:rPr>
                <w:rFonts w:asciiTheme="minorHAnsi" w:hAnsiTheme="minorHAnsi" w:cs="Calibri"/>
              </w:rPr>
              <w:t>Antech</w:t>
            </w:r>
            <w:proofErr w:type="spellEnd"/>
            <w:r w:rsidRPr="00CE7B04">
              <w:rPr>
                <w:rFonts w:asciiTheme="minorHAnsi" w:hAnsiTheme="minorHAnsi" w:cs="Calibri"/>
              </w:rPr>
              <w:t xml:space="preserve"> Incorporated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06CEB5C" w14:textId="5F2C0378"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19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D8DEA96" w14:textId="368E010A"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Pets In Need</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6D3EE2" w14:textId="00CAAC70"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32121508" w14:textId="7A45E2F5"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Reed Animal Hospital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ABD9ED5" w14:textId="6620B987"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6</w:t>
            </w:r>
          </w:p>
        </w:tc>
      </w:tr>
      <w:tr w:rsidR="00FE0438" w:rsidRPr="00CE7B04" w14:paraId="3D334FEF" w14:textId="77777777" w:rsidTr="00F84D5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CCAAAB" w14:textId="107A6469"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Petco</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03BC5FDB" w14:textId="426AC6FE"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11</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CB60017" w14:textId="1560D69E"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 xml:space="preserve">Peninsula Humane Society &amp; </w:t>
            </w:r>
            <w:proofErr w:type="spellStart"/>
            <w:r w:rsidRPr="00CE7B04">
              <w:rPr>
                <w:rFonts w:asciiTheme="minorHAnsi" w:hAnsiTheme="minorHAnsi" w:cs="Calibri"/>
              </w:rPr>
              <w:t>Spca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D2E60A7" w14:textId="3F1624CB"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73EA888" w14:textId="4F8E5ED4"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United Veterinary Specialty &amp; Emergency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9D43648" w14:textId="23D8D81D"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4</w:t>
            </w:r>
          </w:p>
        </w:tc>
      </w:tr>
      <w:tr w:rsidR="00FE0438" w:rsidRPr="00CE7B04" w14:paraId="1706C365" w14:textId="77777777" w:rsidTr="00F84D5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748E4D40" w14:textId="50E795FE"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Reed Animal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3690C1" w14:textId="5F7219B9"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10</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25C035F" w14:textId="3751AFFD"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Oasis Veterinary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FA2363" w14:textId="53D95852"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4D2C5891" w14:textId="541E32B5"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Humane Society Silicon Valley</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94E9715" w14:textId="258C1954"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4</w:t>
            </w:r>
          </w:p>
        </w:tc>
      </w:tr>
      <w:tr w:rsidR="00FE0438" w:rsidRPr="00CE7B04" w14:paraId="20647E51" w14:textId="77777777" w:rsidTr="00F84D5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3D320A" w14:textId="0AB4819D" w:rsidR="00FE0438" w:rsidRPr="00CE7B04" w:rsidRDefault="00FE0438" w:rsidP="00F84D57">
            <w:pPr>
              <w:spacing w:after="0" w:line="240" w:lineRule="auto"/>
              <w:rPr>
                <w:rFonts w:asciiTheme="minorHAnsi" w:hAnsiTheme="minorHAnsi"/>
                <w:sz w:val="21"/>
                <w:szCs w:val="21"/>
              </w:rPr>
            </w:pPr>
            <w:proofErr w:type="spellStart"/>
            <w:r w:rsidRPr="00CE7B04">
              <w:rPr>
                <w:rFonts w:asciiTheme="minorHAnsi" w:hAnsiTheme="minorHAnsi" w:cs="Calibri"/>
              </w:rPr>
              <w:t>Petvet</w:t>
            </w:r>
            <w:proofErr w:type="spellEnd"/>
            <w:r w:rsidRPr="00CE7B04">
              <w:rPr>
                <w:rFonts w:asciiTheme="minorHAnsi" w:hAnsiTheme="minorHAnsi" w:cs="Calibri"/>
              </w:rPr>
              <w:t xml:space="preserve"> Care Centers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1B59F45" w14:textId="49DD0C32"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9</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FABFAA7" w14:textId="4029C1CA" w:rsidR="00FE0438" w:rsidRPr="00CE7B04" w:rsidRDefault="00FE0438" w:rsidP="00F84D57">
            <w:pPr>
              <w:spacing w:after="0" w:line="240" w:lineRule="auto"/>
              <w:rPr>
                <w:rFonts w:asciiTheme="minorHAnsi" w:hAnsiTheme="minorHAnsi"/>
                <w:sz w:val="21"/>
                <w:szCs w:val="21"/>
              </w:rPr>
            </w:pPr>
            <w:proofErr w:type="spellStart"/>
            <w:r w:rsidRPr="00CE7B04">
              <w:rPr>
                <w:rFonts w:asciiTheme="minorHAnsi" w:hAnsiTheme="minorHAnsi" w:cs="Calibri"/>
              </w:rPr>
              <w:t>Medvet</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BB9150" w14:textId="1CFC443E"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DC29030" w14:textId="14D2BA8B"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 xml:space="preserve">Vetted </w:t>
            </w:r>
            <w:proofErr w:type="spellStart"/>
            <w:r w:rsidRPr="00CE7B04">
              <w:rPr>
                <w:rFonts w:asciiTheme="minorHAnsi" w:hAnsiTheme="minorHAnsi" w:cs="Calibri"/>
              </w:rPr>
              <w:t>Petcare</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227162" w14:textId="734B2CED"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3</w:t>
            </w:r>
          </w:p>
        </w:tc>
      </w:tr>
      <w:tr w:rsidR="00FE0438" w:rsidRPr="00CE7B04" w14:paraId="7465E26F" w14:textId="77777777" w:rsidTr="00F84D5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4A4EA85E" w14:textId="26077669"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 xml:space="preserve">Vetted </w:t>
            </w:r>
            <w:proofErr w:type="spellStart"/>
            <w:r w:rsidRPr="00CE7B04">
              <w:rPr>
                <w:rFonts w:asciiTheme="minorHAnsi" w:hAnsiTheme="minorHAnsi" w:cs="Calibri"/>
              </w:rPr>
              <w:t>Petcare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469DE7CE" w14:textId="07566CCB"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8</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2D29284" w14:textId="199868A3"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Los Gatos Dog &amp; Cat Hospital</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534BB322" w14:textId="06F2F43C"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1A240FBF" w14:textId="31904C0F" w:rsidR="00FE0438" w:rsidRPr="00CE7B04" w:rsidRDefault="00FE0438" w:rsidP="00F84D57">
            <w:pPr>
              <w:spacing w:after="0" w:line="240" w:lineRule="auto"/>
              <w:rPr>
                <w:rFonts w:asciiTheme="minorHAnsi" w:hAnsiTheme="minorHAnsi"/>
                <w:sz w:val="21"/>
                <w:szCs w:val="21"/>
              </w:rPr>
            </w:pPr>
            <w:proofErr w:type="spellStart"/>
            <w:r w:rsidRPr="00CE7B04">
              <w:rPr>
                <w:rFonts w:asciiTheme="minorHAnsi" w:hAnsiTheme="minorHAnsi" w:cs="Calibri"/>
              </w:rPr>
              <w:t>Vca</w:t>
            </w:r>
            <w:proofErr w:type="spellEnd"/>
            <w:r w:rsidRPr="00CE7B04">
              <w:rPr>
                <w:rFonts w:asciiTheme="minorHAnsi" w:hAnsiTheme="minorHAnsi" w:cs="Calibri"/>
              </w:rPr>
              <w:t xml:space="preserve"> </w:t>
            </w:r>
            <w:proofErr w:type="spellStart"/>
            <w:r w:rsidRPr="00CE7B04">
              <w:rPr>
                <w:rFonts w:asciiTheme="minorHAnsi" w:hAnsiTheme="minorHAnsi" w:cs="Calibri"/>
              </w:rPr>
              <w:t>Antech</w:t>
            </w:r>
            <w:proofErr w:type="spellEnd"/>
            <w:r w:rsidRPr="00CE7B04">
              <w:rPr>
                <w:rFonts w:asciiTheme="minorHAnsi" w:hAnsiTheme="minorHAnsi" w:cs="Calibri"/>
              </w:rPr>
              <w:t xml:space="preserve"> Incorporated</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47CD78B" w14:textId="07C2A003"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3</w:t>
            </w:r>
          </w:p>
        </w:tc>
      </w:tr>
      <w:tr w:rsidR="00FE0438" w:rsidRPr="00CE7B04" w14:paraId="387E47EB" w14:textId="77777777" w:rsidTr="00F84D5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03ACAEBE" w14:textId="50814E48"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Humane Society Silicon Valley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2B87097" w14:textId="0BA50D08"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8C401DC" w14:textId="55F19C75"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Holistic Veterinary Care</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28826D2" w14:textId="310C2951"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C460E38" w14:textId="3A99E915"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Tama Veterinary Hospital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69C6293" w14:textId="3D8FB09B"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3</w:t>
            </w:r>
          </w:p>
        </w:tc>
      </w:tr>
      <w:tr w:rsidR="00FE0438" w:rsidRPr="00CE7B04" w14:paraId="3866B72B" w14:textId="77777777" w:rsidTr="00F84D5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F99C3C8" w14:textId="4C770C50"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Beacon Veterinary Specialists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28F8BF73" w14:textId="0E204962"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7</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69D578EA" w14:textId="07ABF2CC"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Fuzzy Pet Health</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3D8C968E" w14:textId="6A8E2671"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5788E7D" w14:textId="6A65AEF1" w:rsidR="00FE0438" w:rsidRPr="00CE7B04" w:rsidRDefault="00FE0438" w:rsidP="00F84D57">
            <w:pPr>
              <w:spacing w:after="0" w:line="240" w:lineRule="auto"/>
              <w:rPr>
                <w:rFonts w:asciiTheme="minorHAnsi" w:hAnsiTheme="minorHAnsi"/>
                <w:sz w:val="21"/>
                <w:szCs w:val="21"/>
              </w:rPr>
            </w:pPr>
            <w:proofErr w:type="spellStart"/>
            <w:r w:rsidRPr="00CE7B04">
              <w:rPr>
                <w:rFonts w:asciiTheme="minorHAnsi" w:hAnsiTheme="minorHAnsi" w:cs="Calibri"/>
              </w:rPr>
              <w:t>Medvet</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0CFF4780" w14:textId="59F530FC"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3</w:t>
            </w:r>
          </w:p>
        </w:tc>
      </w:tr>
      <w:tr w:rsidR="00FE0438" w:rsidRPr="00CE7B04" w14:paraId="11116189" w14:textId="77777777" w:rsidTr="00F84D5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578DB2E7" w14:textId="2E6520CB"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United Veterinary Specialty &amp; Emergency</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215304A" w14:textId="78A7DF23"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1EA880F" w14:textId="5B284849"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Evergreen Veterinary Clinic</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0D7286FC" w14:textId="3369FB0D"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7DB13BB9" w14:textId="03D0F619"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Los Gatos Dog &amp; Cat Hospital</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34D21AB" w14:textId="027DBE6E"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3</w:t>
            </w:r>
          </w:p>
        </w:tc>
      </w:tr>
      <w:tr w:rsidR="00FE0438" w:rsidRPr="00CE7B04" w14:paraId="302A4A0F" w14:textId="77777777" w:rsidTr="00F84D5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2D77206" w14:textId="2CFF2EEB"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 xml:space="preserve">San Francisco </w:t>
            </w:r>
            <w:proofErr w:type="spellStart"/>
            <w:r w:rsidRPr="00CE7B04">
              <w:rPr>
                <w:rFonts w:asciiTheme="minorHAnsi" w:hAnsiTheme="minorHAnsi" w:cs="Calibri"/>
              </w:rPr>
              <w:t>Spca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7E3E454A" w14:textId="54B7C69D"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5</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5F5246A" w14:textId="294B4C54"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Especially Cats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1882CC27" w14:textId="48BBFD72"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CDEBF3E" w14:textId="6EF6CA77"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Evergreen Veterinary Clinic</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385BADE0" w14:textId="0CC21F16"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3</w:t>
            </w:r>
          </w:p>
        </w:tc>
      </w:tr>
      <w:tr w:rsidR="00FE0438" w:rsidRPr="00CE7B04" w14:paraId="28540F54" w14:textId="77777777" w:rsidTr="00F84D5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6167F990" w14:textId="0E2F392E" w:rsidR="00FE0438" w:rsidRPr="00CE7B04" w:rsidRDefault="00FE0438" w:rsidP="00F84D57">
            <w:pPr>
              <w:spacing w:after="0" w:line="240" w:lineRule="auto"/>
              <w:rPr>
                <w:rFonts w:asciiTheme="minorHAnsi" w:hAnsiTheme="minorHAnsi"/>
                <w:sz w:val="21"/>
                <w:szCs w:val="21"/>
              </w:rPr>
            </w:pPr>
            <w:proofErr w:type="spellStart"/>
            <w:r w:rsidRPr="00CE7B04">
              <w:rPr>
                <w:rFonts w:asciiTheme="minorHAnsi" w:hAnsiTheme="minorHAnsi" w:cs="Calibri"/>
              </w:rPr>
              <w:t>Vip</w:t>
            </w:r>
            <w:proofErr w:type="spellEnd"/>
            <w:r w:rsidRPr="00CE7B04">
              <w:rPr>
                <w:rFonts w:asciiTheme="minorHAnsi" w:hAnsiTheme="minorHAnsi" w:cs="Calibri"/>
              </w:rPr>
              <w:t xml:space="preserve"> </w:t>
            </w:r>
            <w:proofErr w:type="spellStart"/>
            <w:r w:rsidRPr="00CE7B04">
              <w:rPr>
                <w:rFonts w:asciiTheme="minorHAnsi" w:hAnsiTheme="minorHAnsi" w:cs="Calibri"/>
              </w:rPr>
              <w:t>Petcare</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6CDDFA87" w14:textId="44B1574D"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1AE0F87E" w14:textId="626F0AA6"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 xml:space="preserve">East Bay </w:t>
            </w:r>
            <w:proofErr w:type="spellStart"/>
            <w:r w:rsidRPr="00CE7B04">
              <w:rPr>
                <w:rFonts w:asciiTheme="minorHAnsi" w:hAnsiTheme="minorHAnsi" w:cs="Calibri"/>
              </w:rPr>
              <w:t>Spca</w:t>
            </w:r>
            <w:proofErr w:type="spellEnd"/>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43A9BF88" w14:textId="58F86ECD"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6225A25D" w14:textId="4DBF88E9" w:rsidR="00FE0438" w:rsidRPr="00CE7B04" w:rsidRDefault="00FE0438" w:rsidP="00F84D57">
            <w:pPr>
              <w:spacing w:after="0" w:line="240" w:lineRule="auto"/>
              <w:rPr>
                <w:rFonts w:asciiTheme="minorHAnsi" w:hAnsiTheme="minorHAnsi"/>
                <w:sz w:val="21"/>
                <w:szCs w:val="21"/>
              </w:rPr>
            </w:pPr>
            <w:proofErr w:type="spellStart"/>
            <w:r w:rsidRPr="00CE7B04">
              <w:rPr>
                <w:rFonts w:asciiTheme="minorHAnsi" w:hAnsiTheme="minorHAnsi" w:cs="Calibri"/>
              </w:rPr>
              <w:t>Wagly</w:t>
            </w:r>
            <w:proofErr w:type="spellEnd"/>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58D2C172" w14:textId="47F435B3"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2</w:t>
            </w:r>
          </w:p>
        </w:tc>
      </w:tr>
      <w:tr w:rsidR="00FE0438" w:rsidRPr="00CE7B04" w14:paraId="279FEF96" w14:textId="77777777" w:rsidTr="00F84D57">
        <w:trPr>
          <w:trHeight w:val="202"/>
        </w:trPr>
        <w:tc>
          <w:tcPr>
            <w:tcW w:w="2880" w:type="dxa"/>
            <w:tcBorders>
              <w:top w:val="single" w:sz="4" w:space="0" w:color="A9A9A9" w:themeColor="accent5"/>
              <w:bottom w:val="single" w:sz="4" w:space="0" w:color="A9A9A9" w:themeColor="accent5"/>
              <w:right w:val="single" w:sz="4" w:space="0" w:color="A9A9A9" w:themeColor="accent5"/>
            </w:tcBorders>
            <w:shd w:val="clear" w:color="auto" w:fill="auto"/>
            <w:noWrap/>
          </w:tcPr>
          <w:p w14:paraId="3BDCC5FC" w14:textId="7EBCF2CF"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Pathway Vet Alliance</w:t>
            </w:r>
          </w:p>
        </w:tc>
        <w:tc>
          <w:tcPr>
            <w:tcW w:w="63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shd w:val="clear" w:color="auto" w:fill="auto"/>
            <w:noWrap/>
          </w:tcPr>
          <w:p w14:paraId="1FA41E6E" w14:textId="31BBE6C9"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4</w:t>
            </w:r>
          </w:p>
        </w:tc>
        <w:tc>
          <w:tcPr>
            <w:tcW w:w="270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7630192E" w14:textId="109182F7" w:rsidR="00FE0438" w:rsidRPr="00CE7B04" w:rsidRDefault="00FE0438" w:rsidP="00F84D57">
            <w:pPr>
              <w:spacing w:after="0" w:line="240" w:lineRule="auto"/>
              <w:rPr>
                <w:rFonts w:asciiTheme="minorHAnsi" w:hAnsiTheme="minorHAnsi"/>
                <w:sz w:val="21"/>
                <w:szCs w:val="21"/>
              </w:rPr>
            </w:pPr>
            <w:proofErr w:type="spellStart"/>
            <w:r w:rsidRPr="00CE7B04">
              <w:rPr>
                <w:rFonts w:asciiTheme="minorHAnsi" w:hAnsiTheme="minorHAnsi" w:cs="Calibri"/>
              </w:rPr>
              <w:t>Dogtor</w:t>
            </w:r>
            <w:proofErr w:type="spellEnd"/>
            <w:r w:rsidRPr="00CE7B04">
              <w:rPr>
                <w:rFonts w:asciiTheme="minorHAnsi" w:hAnsiTheme="minorHAnsi" w:cs="Calibri"/>
              </w:rPr>
              <w:t xml:space="preserve"> Calls</w:t>
            </w:r>
          </w:p>
        </w:tc>
        <w:tc>
          <w:tcPr>
            <w:tcW w:w="630" w:type="dxa"/>
            <w:tcBorders>
              <w:top w:val="single" w:sz="4" w:space="0" w:color="A9A9A9" w:themeColor="accent5"/>
              <w:left w:val="single" w:sz="4" w:space="0" w:color="A9A9A9" w:themeColor="accent5"/>
              <w:bottom w:val="single" w:sz="4" w:space="0" w:color="A9A9A9" w:themeColor="accent5"/>
              <w:right w:val="single" w:sz="4" w:space="0" w:color="BFBFBF" w:themeColor="background1" w:themeShade="BF"/>
            </w:tcBorders>
          </w:tcPr>
          <w:p w14:paraId="2E42F4E5" w14:textId="3959FE52"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3</w:t>
            </w:r>
          </w:p>
        </w:tc>
        <w:tc>
          <w:tcPr>
            <w:tcW w:w="2520" w:type="dxa"/>
            <w:tcBorders>
              <w:top w:val="single" w:sz="4" w:space="0" w:color="A9A9A9" w:themeColor="accent5"/>
              <w:left w:val="single" w:sz="4" w:space="0" w:color="BFBFBF" w:themeColor="background1" w:themeShade="BF"/>
              <w:bottom w:val="single" w:sz="4" w:space="0" w:color="A9A9A9" w:themeColor="accent5"/>
              <w:right w:val="single" w:sz="4" w:space="0" w:color="A9A9A9" w:themeColor="accent5"/>
            </w:tcBorders>
          </w:tcPr>
          <w:p w14:paraId="59B9C058" w14:textId="4C7E594B" w:rsidR="00FE0438" w:rsidRPr="00CE7B04" w:rsidRDefault="00FE0438" w:rsidP="00F84D57">
            <w:pPr>
              <w:spacing w:after="0" w:line="240" w:lineRule="auto"/>
              <w:rPr>
                <w:rFonts w:asciiTheme="minorHAnsi" w:hAnsiTheme="minorHAnsi"/>
                <w:sz w:val="21"/>
                <w:szCs w:val="21"/>
              </w:rPr>
            </w:pPr>
            <w:r w:rsidRPr="00CE7B04">
              <w:rPr>
                <w:rFonts w:asciiTheme="minorHAnsi" w:hAnsiTheme="minorHAnsi" w:cs="Calibri"/>
              </w:rPr>
              <w:t>The Whole Pet Vet Hospital &amp; Wellness Center</w:t>
            </w:r>
          </w:p>
        </w:tc>
        <w:tc>
          <w:tcPr>
            <w:tcW w:w="1170" w:type="dxa"/>
            <w:tcBorders>
              <w:top w:val="single" w:sz="4" w:space="0" w:color="A9A9A9" w:themeColor="accent5"/>
              <w:left w:val="single" w:sz="4" w:space="0" w:color="A9A9A9" w:themeColor="accent5"/>
              <w:bottom w:val="single" w:sz="4" w:space="0" w:color="A9A9A9" w:themeColor="accent5"/>
              <w:right w:val="single" w:sz="4" w:space="0" w:color="A9A9A9" w:themeColor="accent5"/>
            </w:tcBorders>
          </w:tcPr>
          <w:p w14:paraId="4614D0ED" w14:textId="2634735B" w:rsidR="00FE0438" w:rsidRPr="00CE7B04" w:rsidRDefault="00FE0438" w:rsidP="00F84D57">
            <w:pPr>
              <w:spacing w:after="0" w:line="240" w:lineRule="auto"/>
              <w:jc w:val="right"/>
              <w:rPr>
                <w:rFonts w:asciiTheme="minorHAnsi" w:hAnsiTheme="minorHAnsi"/>
                <w:sz w:val="21"/>
                <w:szCs w:val="21"/>
              </w:rPr>
            </w:pPr>
            <w:r w:rsidRPr="00CE7B04">
              <w:rPr>
                <w:rFonts w:asciiTheme="minorHAnsi" w:hAnsiTheme="minorHAnsi" w:cs="Calibri"/>
              </w:rPr>
              <w:t>2</w:t>
            </w:r>
          </w:p>
        </w:tc>
      </w:tr>
    </w:tbl>
    <w:p w14:paraId="3EEB3C1E" w14:textId="4D7330D9" w:rsidR="00995018" w:rsidRPr="00CE7B04" w:rsidRDefault="006E3877" w:rsidP="00823772">
      <w:pPr>
        <w:pStyle w:val="NoSpacing"/>
        <w:spacing w:after="120"/>
        <w:ind w:left="144"/>
        <w:rPr>
          <w:rFonts w:asciiTheme="minorHAnsi" w:hAnsiTheme="minorHAnsi"/>
          <w:i/>
          <w:sz w:val="20"/>
          <w:szCs w:val="20"/>
        </w:rPr>
      </w:pPr>
      <w:r w:rsidRPr="00CE7B04">
        <w:rPr>
          <w:rFonts w:asciiTheme="minorHAnsi" w:hAnsiTheme="minorHAnsi"/>
          <w:i/>
          <w:sz w:val="20"/>
          <w:szCs w:val="20"/>
        </w:rPr>
        <w:t>Source: Burning Glass</w:t>
      </w:r>
    </w:p>
    <w:p w14:paraId="16F635D0" w14:textId="2F621704" w:rsidR="00B53E4A" w:rsidRPr="00CE7B04" w:rsidRDefault="00B53E4A" w:rsidP="002155A4">
      <w:pPr>
        <w:pStyle w:val="Heading1"/>
        <w:rPr>
          <w:rFonts w:asciiTheme="minorHAnsi" w:hAnsiTheme="minorHAnsi"/>
        </w:rPr>
      </w:pPr>
      <w:r w:rsidRPr="00CE7B04">
        <w:rPr>
          <w:rFonts w:asciiTheme="minorHAnsi" w:hAnsiTheme="minorHAnsi"/>
        </w:rPr>
        <w:t>Educational Supply</w:t>
      </w:r>
    </w:p>
    <w:p w14:paraId="5C285A7C" w14:textId="11F5902B" w:rsidR="001C1787" w:rsidRPr="00CE7B04" w:rsidRDefault="000B76EC" w:rsidP="006A3B6E">
      <w:pPr>
        <w:spacing w:after="120" w:line="240" w:lineRule="auto"/>
        <w:rPr>
          <w:rFonts w:asciiTheme="minorHAnsi" w:hAnsiTheme="minorHAnsi"/>
          <w:strike/>
        </w:rPr>
      </w:pPr>
      <w:r>
        <w:rPr>
          <w:rFonts w:asciiTheme="minorHAnsi" w:hAnsiTheme="minorHAnsi"/>
        </w:rPr>
        <w:t>There are two</w:t>
      </w:r>
      <w:r w:rsidR="005D3BE9" w:rsidRPr="00CE7B04">
        <w:rPr>
          <w:rFonts w:asciiTheme="minorHAnsi" w:hAnsiTheme="minorHAnsi"/>
        </w:rPr>
        <w:t xml:space="preserve"> </w:t>
      </w:r>
      <w:r>
        <w:rPr>
          <w:rFonts w:asciiTheme="minorHAnsi" w:hAnsiTheme="minorHAnsi"/>
        </w:rPr>
        <w:t xml:space="preserve">community </w:t>
      </w:r>
      <w:r w:rsidR="001C1787" w:rsidRPr="00CE7B04">
        <w:rPr>
          <w:rFonts w:asciiTheme="minorHAnsi" w:hAnsiTheme="minorHAnsi"/>
        </w:rPr>
        <w:t>colleg</w:t>
      </w:r>
      <w:r w:rsidR="004111E8">
        <w:rPr>
          <w:rFonts w:asciiTheme="minorHAnsi" w:hAnsiTheme="minorHAnsi"/>
        </w:rPr>
        <w:t>es in the Bay Region issuing 55</w:t>
      </w:r>
      <w:r w:rsidR="001C1787" w:rsidRPr="00CE7B04">
        <w:rPr>
          <w:rFonts w:asciiTheme="minorHAnsi" w:hAnsiTheme="minorHAnsi"/>
        </w:rPr>
        <w:t xml:space="preserve"> awards </w:t>
      </w:r>
      <w:r w:rsidR="00824C83" w:rsidRPr="00CE7B04">
        <w:rPr>
          <w:rFonts w:asciiTheme="minorHAnsi" w:hAnsiTheme="minorHAnsi"/>
        </w:rPr>
        <w:t xml:space="preserve">on average </w:t>
      </w:r>
      <w:r w:rsidR="001C1787" w:rsidRPr="00CE7B04">
        <w:rPr>
          <w:rFonts w:asciiTheme="minorHAnsi" w:hAnsiTheme="minorHAnsi"/>
        </w:rPr>
        <w:t>annually</w:t>
      </w:r>
      <w:r w:rsidR="00A17D5F" w:rsidRPr="00CE7B04">
        <w:rPr>
          <w:rFonts w:asciiTheme="minorHAnsi" w:hAnsiTheme="minorHAnsi"/>
        </w:rPr>
        <w:t xml:space="preserve"> (last 3 years)</w:t>
      </w:r>
      <w:r w:rsidR="001C1787" w:rsidRPr="00CE7B04">
        <w:rPr>
          <w:rFonts w:asciiTheme="minorHAnsi" w:hAnsiTheme="minorHAnsi"/>
        </w:rPr>
        <w:t xml:space="preserve"> on </w:t>
      </w:r>
      <w:r w:rsidR="004111E8">
        <w:rPr>
          <w:rFonts w:asciiTheme="minorHAnsi" w:hAnsiTheme="minorHAnsi"/>
        </w:rPr>
        <w:t xml:space="preserve">TOP </w:t>
      </w:r>
      <w:r w:rsidR="00DE4BDC" w:rsidRPr="00CE7B04">
        <w:rPr>
          <w:rFonts w:asciiTheme="minorHAnsi" w:hAnsiTheme="minorHAnsi"/>
        </w:rPr>
        <w:t>0102</w:t>
      </w:r>
      <w:r w:rsidR="004111E8">
        <w:rPr>
          <w:rFonts w:asciiTheme="minorHAnsi" w:hAnsiTheme="minorHAnsi"/>
        </w:rPr>
        <w:t>.</w:t>
      </w:r>
      <w:r w:rsidR="00DE4BDC" w:rsidRPr="00CE7B04">
        <w:rPr>
          <w:rFonts w:asciiTheme="minorHAnsi" w:hAnsiTheme="minorHAnsi"/>
        </w:rPr>
        <w:t>10 - Veterinary Technician</w:t>
      </w:r>
      <w:r w:rsidR="004111E8">
        <w:rPr>
          <w:rFonts w:asciiTheme="minorHAnsi" w:hAnsiTheme="minorHAnsi"/>
        </w:rPr>
        <w:t>. There is one college (Foothill College)</w:t>
      </w:r>
      <w:r w:rsidR="004833E8" w:rsidRPr="00CE7B04">
        <w:rPr>
          <w:rFonts w:asciiTheme="minorHAnsi" w:hAnsiTheme="minorHAnsi"/>
        </w:rPr>
        <w:t xml:space="preserve"> </w:t>
      </w:r>
      <w:r w:rsidR="00246AC5" w:rsidRPr="00CE7B04">
        <w:rPr>
          <w:rFonts w:asciiTheme="minorHAnsi" w:hAnsiTheme="minorHAnsi"/>
        </w:rPr>
        <w:t xml:space="preserve">in the </w:t>
      </w:r>
      <w:r w:rsidR="00EB1AAD" w:rsidRPr="00CE7B04">
        <w:rPr>
          <w:rFonts w:asciiTheme="minorHAnsi" w:hAnsiTheme="minorHAnsi"/>
        </w:rPr>
        <w:t>Silicon Valley</w:t>
      </w:r>
      <w:r w:rsidR="004833E8" w:rsidRPr="00CE7B04">
        <w:rPr>
          <w:rFonts w:asciiTheme="minorHAnsi" w:hAnsiTheme="minorHAnsi"/>
        </w:rPr>
        <w:t xml:space="preserve"> Sub-Region</w:t>
      </w:r>
      <w:r w:rsidR="004111E8">
        <w:rPr>
          <w:rFonts w:asciiTheme="minorHAnsi" w:hAnsiTheme="minorHAnsi"/>
        </w:rPr>
        <w:t xml:space="preserve"> issuing 33</w:t>
      </w:r>
      <w:r w:rsidR="004111E8" w:rsidRPr="00CE7B04">
        <w:rPr>
          <w:rFonts w:asciiTheme="minorHAnsi" w:hAnsiTheme="minorHAnsi"/>
        </w:rPr>
        <w:t xml:space="preserve"> awards on average annually (last 3 years)</w:t>
      </w:r>
      <w:r w:rsidR="004111E8">
        <w:rPr>
          <w:rFonts w:asciiTheme="minorHAnsi" w:hAnsiTheme="minorHAnsi"/>
        </w:rPr>
        <w:t xml:space="preserve"> on this TOP code</w:t>
      </w:r>
      <w:r w:rsidR="00246AC5" w:rsidRPr="00CE7B04">
        <w:rPr>
          <w:rFonts w:asciiTheme="minorHAnsi" w:hAnsiTheme="minorHAnsi"/>
        </w:rPr>
        <w:t xml:space="preserve">. </w:t>
      </w:r>
    </w:p>
    <w:p w14:paraId="13242037" w14:textId="4FC2F1EC" w:rsidR="001C1787" w:rsidRPr="00CE7B04" w:rsidRDefault="00F92D5C" w:rsidP="001C1787">
      <w:pPr>
        <w:pStyle w:val="NoSpacing"/>
        <w:spacing w:after="60"/>
        <w:rPr>
          <w:rFonts w:asciiTheme="minorHAnsi" w:hAnsiTheme="minorHAnsi"/>
        </w:rPr>
      </w:pPr>
      <w:r w:rsidRPr="00CE7B04">
        <w:rPr>
          <w:rFonts w:asciiTheme="minorHAnsi" w:hAnsiTheme="minorHAnsi"/>
          <w:b/>
        </w:rPr>
        <w:t>Table 7. Awards on</w:t>
      </w:r>
      <w:r w:rsidR="00D047AF" w:rsidRPr="00CE7B04">
        <w:rPr>
          <w:rFonts w:asciiTheme="minorHAnsi" w:hAnsiTheme="minorHAnsi"/>
          <w:b/>
        </w:rPr>
        <w:t xml:space="preserve"> </w:t>
      </w:r>
      <w:r w:rsidR="004111E8">
        <w:rPr>
          <w:rFonts w:asciiTheme="minorHAnsi" w:hAnsiTheme="minorHAnsi"/>
          <w:b/>
        </w:rPr>
        <w:t xml:space="preserve">TOP </w:t>
      </w:r>
      <w:r w:rsidR="00DE4BDC" w:rsidRPr="00CE7B04">
        <w:rPr>
          <w:rFonts w:asciiTheme="minorHAnsi" w:hAnsiTheme="minorHAnsi"/>
          <w:b/>
        </w:rPr>
        <w:t>0102</w:t>
      </w:r>
      <w:r w:rsidR="004111E8">
        <w:rPr>
          <w:rFonts w:asciiTheme="minorHAnsi" w:hAnsiTheme="minorHAnsi"/>
          <w:b/>
        </w:rPr>
        <w:t>.</w:t>
      </w:r>
      <w:r w:rsidR="00DE4BDC" w:rsidRPr="00CE7B04">
        <w:rPr>
          <w:rFonts w:asciiTheme="minorHAnsi" w:hAnsiTheme="minorHAnsi"/>
          <w:b/>
        </w:rPr>
        <w:t>10 - Veterinary Technician</w:t>
      </w:r>
      <w:r w:rsidR="001C1787" w:rsidRPr="00CE7B04">
        <w:rPr>
          <w:rFonts w:asciiTheme="minorHAnsi" w:hAnsiTheme="minorHAnsi"/>
          <w:b/>
        </w:rPr>
        <w:t xml:space="preserve"> in Bay</w:t>
      </w:r>
      <w:r w:rsidR="004111E8">
        <w:rPr>
          <w:rFonts w:asciiTheme="minorHAnsi" w:hAnsiTheme="minorHAnsi"/>
          <w:b/>
        </w:rPr>
        <w:t xml:space="preserve"> Region</w:t>
      </w:r>
    </w:p>
    <w:tbl>
      <w:tblPr>
        <w:tblW w:w="10260" w:type="dxa"/>
        <w:tblBorders>
          <w:top w:val="single" w:sz="4" w:space="0" w:color="BFBFBF" w:themeColor="background1" w:themeShade="BF"/>
          <w:bottom w:val="single" w:sz="4" w:space="0" w:color="BFBFBF" w:themeColor="background1" w:themeShade="BF"/>
          <w:insideH w:val="single" w:sz="4" w:space="0" w:color="BFBFBF" w:themeColor="background1" w:themeShade="BF"/>
        </w:tblBorders>
        <w:tblLayout w:type="fixed"/>
        <w:tblLook w:val="04A0" w:firstRow="1" w:lastRow="0" w:firstColumn="1" w:lastColumn="0" w:noHBand="0" w:noVBand="1"/>
      </w:tblPr>
      <w:tblGrid>
        <w:gridCol w:w="2880"/>
        <w:gridCol w:w="2790"/>
        <w:gridCol w:w="1080"/>
        <w:gridCol w:w="1170"/>
        <w:gridCol w:w="1170"/>
        <w:gridCol w:w="1170"/>
      </w:tblGrid>
      <w:tr w:rsidR="000E5D03" w:rsidRPr="00CE7B04" w14:paraId="1959BB06" w14:textId="77777777" w:rsidTr="00E60D39">
        <w:trPr>
          <w:trHeight w:val="368"/>
        </w:trPr>
        <w:tc>
          <w:tcPr>
            <w:tcW w:w="2880" w:type="dxa"/>
            <w:shd w:val="clear" w:color="auto" w:fill="E0EE7C" w:themeFill="accent3" w:themeFillTint="66"/>
            <w:noWrap/>
            <w:vAlign w:val="center"/>
            <w:hideMark/>
          </w:tcPr>
          <w:p w14:paraId="10A98373" w14:textId="77777777" w:rsidR="000E5D03" w:rsidRPr="00CE7B04" w:rsidRDefault="000E5D03" w:rsidP="000E5D03">
            <w:pPr>
              <w:spacing w:after="0" w:line="240" w:lineRule="auto"/>
              <w:rPr>
                <w:rFonts w:asciiTheme="minorHAnsi" w:eastAsia="Times New Roman" w:hAnsiTheme="minorHAnsi"/>
                <w:sz w:val="21"/>
                <w:szCs w:val="21"/>
              </w:rPr>
            </w:pPr>
            <w:r w:rsidRPr="00CE7B04">
              <w:rPr>
                <w:rFonts w:asciiTheme="minorHAnsi" w:eastAsia="Times New Roman" w:hAnsiTheme="minorHAnsi"/>
                <w:sz w:val="21"/>
                <w:szCs w:val="21"/>
              </w:rPr>
              <w:t>College</w:t>
            </w:r>
          </w:p>
        </w:tc>
        <w:tc>
          <w:tcPr>
            <w:tcW w:w="2790" w:type="dxa"/>
            <w:shd w:val="clear" w:color="auto" w:fill="E0EE7C" w:themeFill="accent3" w:themeFillTint="66"/>
            <w:vAlign w:val="center"/>
          </w:tcPr>
          <w:p w14:paraId="52248714" w14:textId="77777777" w:rsidR="000E5D03" w:rsidRPr="00CE7B04" w:rsidRDefault="000E5D03" w:rsidP="000E5D03">
            <w:pPr>
              <w:spacing w:after="0" w:line="240" w:lineRule="auto"/>
              <w:rPr>
                <w:rFonts w:asciiTheme="minorHAnsi" w:eastAsia="Times New Roman" w:hAnsiTheme="minorHAnsi"/>
                <w:sz w:val="21"/>
                <w:szCs w:val="21"/>
              </w:rPr>
            </w:pPr>
            <w:r w:rsidRPr="00CE7B04">
              <w:rPr>
                <w:rFonts w:asciiTheme="minorHAnsi" w:eastAsia="Times New Roman" w:hAnsiTheme="minorHAnsi"/>
                <w:sz w:val="21"/>
                <w:szCs w:val="21"/>
              </w:rPr>
              <w:t>Sub-Region</w:t>
            </w:r>
          </w:p>
        </w:tc>
        <w:tc>
          <w:tcPr>
            <w:tcW w:w="1080" w:type="dxa"/>
            <w:shd w:val="clear" w:color="auto" w:fill="E0EE7C" w:themeFill="accent3" w:themeFillTint="66"/>
            <w:vAlign w:val="center"/>
            <w:hideMark/>
          </w:tcPr>
          <w:p w14:paraId="78257FB4" w14:textId="6EE11E40" w:rsidR="000E5D03" w:rsidRPr="00CE7B04" w:rsidRDefault="000E5D03" w:rsidP="000E5D03">
            <w:pPr>
              <w:spacing w:after="0" w:line="240" w:lineRule="auto"/>
              <w:jc w:val="center"/>
              <w:rPr>
                <w:rFonts w:asciiTheme="minorHAnsi" w:eastAsia="Times New Roman" w:hAnsiTheme="minorHAnsi"/>
                <w:sz w:val="21"/>
                <w:szCs w:val="21"/>
              </w:rPr>
            </w:pPr>
            <w:r w:rsidRPr="00CE7B04">
              <w:rPr>
                <w:rFonts w:asciiTheme="minorHAnsi" w:eastAsia="Times New Roman" w:hAnsiTheme="minorHAnsi"/>
                <w:sz w:val="21"/>
                <w:szCs w:val="21"/>
              </w:rPr>
              <w:t>Associates</w:t>
            </w:r>
          </w:p>
        </w:tc>
        <w:tc>
          <w:tcPr>
            <w:tcW w:w="1170" w:type="dxa"/>
            <w:shd w:val="clear" w:color="auto" w:fill="E0EE7C" w:themeFill="accent3" w:themeFillTint="66"/>
            <w:hideMark/>
          </w:tcPr>
          <w:p w14:paraId="51A11519" w14:textId="08EEC0EF" w:rsidR="000E5D03" w:rsidRPr="00CE7B04" w:rsidRDefault="000E5D03" w:rsidP="000E5D03">
            <w:pPr>
              <w:spacing w:after="0" w:line="240" w:lineRule="auto"/>
              <w:jc w:val="center"/>
              <w:rPr>
                <w:rFonts w:asciiTheme="minorHAnsi" w:eastAsia="Times New Roman" w:hAnsiTheme="minorHAnsi"/>
                <w:sz w:val="21"/>
                <w:szCs w:val="21"/>
              </w:rPr>
            </w:pPr>
            <w:r w:rsidRPr="00CE7B04">
              <w:rPr>
                <w:rFonts w:asciiTheme="minorHAnsi" w:hAnsiTheme="minorHAnsi"/>
              </w:rPr>
              <w:t>Certificate 18+</w:t>
            </w:r>
            <w:r w:rsidR="000B76EC">
              <w:rPr>
                <w:rFonts w:asciiTheme="minorHAnsi" w:hAnsiTheme="minorHAnsi"/>
              </w:rPr>
              <w:t xml:space="preserve"> units</w:t>
            </w:r>
          </w:p>
        </w:tc>
        <w:tc>
          <w:tcPr>
            <w:tcW w:w="1170" w:type="dxa"/>
            <w:shd w:val="clear" w:color="auto" w:fill="E0EE7C" w:themeFill="accent3" w:themeFillTint="66"/>
          </w:tcPr>
          <w:p w14:paraId="7ACAB207" w14:textId="4A6C450D" w:rsidR="000E5D03" w:rsidRPr="00CE7B04" w:rsidRDefault="000E5D03" w:rsidP="000E5D03">
            <w:pPr>
              <w:spacing w:after="0" w:line="240" w:lineRule="auto"/>
              <w:jc w:val="center"/>
              <w:rPr>
                <w:rFonts w:asciiTheme="minorHAnsi" w:eastAsia="Times New Roman" w:hAnsiTheme="minorHAnsi"/>
                <w:sz w:val="21"/>
                <w:szCs w:val="21"/>
              </w:rPr>
            </w:pPr>
            <w:r w:rsidRPr="00CE7B04">
              <w:rPr>
                <w:rFonts w:asciiTheme="minorHAnsi" w:hAnsiTheme="minorHAnsi"/>
              </w:rPr>
              <w:t>Certificate Low</w:t>
            </w:r>
            <w:r w:rsidR="000B76EC">
              <w:rPr>
                <w:rFonts w:asciiTheme="minorHAnsi" w:hAnsiTheme="minorHAnsi"/>
              </w:rPr>
              <w:t xml:space="preserve"> unit</w:t>
            </w:r>
          </w:p>
        </w:tc>
        <w:tc>
          <w:tcPr>
            <w:tcW w:w="1170" w:type="dxa"/>
            <w:shd w:val="clear" w:color="auto" w:fill="E0EE7C" w:themeFill="accent3" w:themeFillTint="66"/>
            <w:vAlign w:val="center"/>
            <w:hideMark/>
          </w:tcPr>
          <w:p w14:paraId="2BB351E6" w14:textId="78106E5D" w:rsidR="000E5D03" w:rsidRPr="00CE7B04" w:rsidRDefault="000E5D03" w:rsidP="000E5D03">
            <w:pPr>
              <w:spacing w:after="0" w:line="240" w:lineRule="auto"/>
              <w:jc w:val="center"/>
              <w:rPr>
                <w:rFonts w:asciiTheme="minorHAnsi" w:eastAsia="Times New Roman" w:hAnsiTheme="minorHAnsi"/>
                <w:sz w:val="21"/>
                <w:szCs w:val="21"/>
              </w:rPr>
            </w:pPr>
            <w:r w:rsidRPr="00CE7B04">
              <w:rPr>
                <w:rFonts w:asciiTheme="minorHAnsi" w:eastAsia="Times New Roman" w:hAnsiTheme="minorHAnsi"/>
                <w:sz w:val="21"/>
                <w:szCs w:val="21"/>
              </w:rPr>
              <w:t>Total</w:t>
            </w:r>
          </w:p>
        </w:tc>
      </w:tr>
      <w:tr w:rsidR="00355731" w:rsidRPr="00CE7B04" w14:paraId="3FCC9CD1" w14:textId="77777777" w:rsidTr="00F84D57">
        <w:trPr>
          <w:trHeight w:val="202"/>
        </w:trPr>
        <w:tc>
          <w:tcPr>
            <w:tcW w:w="2880" w:type="dxa"/>
            <w:shd w:val="clear" w:color="auto" w:fill="auto"/>
            <w:noWrap/>
          </w:tcPr>
          <w:p w14:paraId="46AF10DC" w14:textId="0C67C390" w:rsidR="00355731" w:rsidRPr="00CE7B04" w:rsidRDefault="00355731" w:rsidP="00355731">
            <w:pPr>
              <w:spacing w:after="0" w:line="240" w:lineRule="auto"/>
              <w:rPr>
                <w:rFonts w:asciiTheme="minorHAnsi" w:hAnsiTheme="minorHAnsi"/>
                <w:sz w:val="21"/>
                <w:szCs w:val="21"/>
              </w:rPr>
            </w:pPr>
            <w:r w:rsidRPr="00CE7B04">
              <w:rPr>
                <w:rFonts w:asciiTheme="minorHAnsi" w:hAnsiTheme="minorHAnsi"/>
              </w:rPr>
              <w:t xml:space="preserve">Foothill College </w:t>
            </w:r>
          </w:p>
        </w:tc>
        <w:tc>
          <w:tcPr>
            <w:tcW w:w="2790" w:type="dxa"/>
          </w:tcPr>
          <w:p w14:paraId="45269DF1" w14:textId="03C62D8E" w:rsidR="00355731" w:rsidRPr="00CE7B04" w:rsidRDefault="00355731" w:rsidP="00355731">
            <w:pPr>
              <w:spacing w:after="0" w:line="240" w:lineRule="auto"/>
              <w:rPr>
                <w:rFonts w:asciiTheme="minorHAnsi" w:eastAsia="Times New Roman" w:hAnsiTheme="minorHAnsi"/>
                <w:sz w:val="21"/>
                <w:szCs w:val="21"/>
              </w:rPr>
            </w:pPr>
            <w:r w:rsidRPr="00CE7B04">
              <w:rPr>
                <w:rFonts w:asciiTheme="minorHAnsi" w:hAnsiTheme="minorHAnsi"/>
              </w:rPr>
              <w:t>Silicon Valley</w:t>
            </w:r>
          </w:p>
        </w:tc>
        <w:tc>
          <w:tcPr>
            <w:tcW w:w="1080" w:type="dxa"/>
            <w:shd w:val="clear" w:color="auto" w:fill="auto"/>
            <w:noWrap/>
          </w:tcPr>
          <w:p w14:paraId="2DD3C238" w14:textId="64CE4393" w:rsidR="00355731" w:rsidRPr="00CE7B04" w:rsidRDefault="00355731" w:rsidP="00355731">
            <w:pPr>
              <w:spacing w:after="0" w:line="240" w:lineRule="auto"/>
              <w:jc w:val="center"/>
              <w:rPr>
                <w:rFonts w:asciiTheme="minorHAnsi" w:eastAsia="Times New Roman" w:hAnsiTheme="minorHAnsi"/>
                <w:sz w:val="21"/>
                <w:szCs w:val="21"/>
              </w:rPr>
            </w:pPr>
            <w:r w:rsidRPr="00CE7B04">
              <w:rPr>
                <w:rFonts w:asciiTheme="minorHAnsi" w:hAnsiTheme="minorHAnsi"/>
              </w:rPr>
              <w:t xml:space="preserve"> 27 </w:t>
            </w:r>
          </w:p>
        </w:tc>
        <w:tc>
          <w:tcPr>
            <w:tcW w:w="1170" w:type="dxa"/>
            <w:shd w:val="clear" w:color="auto" w:fill="auto"/>
            <w:noWrap/>
          </w:tcPr>
          <w:p w14:paraId="2FCEABD2" w14:textId="5676BDF2" w:rsidR="00355731" w:rsidRPr="00CE7B04" w:rsidRDefault="00355731" w:rsidP="00355731">
            <w:pPr>
              <w:spacing w:after="0" w:line="240" w:lineRule="auto"/>
              <w:jc w:val="center"/>
              <w:rPr>
                <w:rFonts w:asciiTheme="minorHAnsi" w:eastAsia="Times New Roman" w:hAnsiTheme="minorHAnsi"/>
                <w:sz w:val="21"/>
                <w:szCs w:val="21"/>
              </w:rPr>
            </w:pPr>
          </w:p>
        </w:tc>
        <w:tc>
          <w:tcPr>
            <w:tcW w:w="1170" w:type="dxa"/>
          </w:tcPr>
          <w:p w14:paraId="60F7B694" w14:textId="580357EF" w:rsidR="00355731" w:rsidRPr="00CE7B04" w:rsidRDefault="00355731" w:rsidP="00355731">
            <w:pPr>
              <w:spacing w:after="0" w:line="240" w:lineRule="auto"/>
              <w:jc w:val="center"/>
              <w:rPr>
                <w:rFonts w:asciiTheme="minorHAnsi" w:eastAsia="Times New Roman" w:hAnsiTheme="minorHAnsi"/>
                <w:sz w:val="21"/>
                <w:szCs w:val="21"/>
              </w:rPr>
            </w:pPr>
            <w:r w:rsidRPr="00CE7B04">
              <w:rPr>
                <w:rFonts w:asciiTheme="minorHAnsi" w:hAnsiTheme="minorHAnsi"/>
              </w:rPr>
              <w:t xml:space="preserve"> 6 </w:t>
            </w:r>
          </w:p>
        </w:tc>
        <w:tc>
          <w:tcPr>
            <w:tcW w:w="1170" w:type="dxa"/>
            <w:shd w:val="clear" w:color="auto" w:fill="auto"/>
            <w:noWrap/>
          </w:tcPr>
          <w:p w14:paraId="26A26A16" w14:textId="6CC56939" w:rsidR="00355731" w:rsidRPr="00CE7B04" w:rsidRDefault="001E0B7A" w:rsidP="00355731">
            <w:pPr>
              <w:spacing w:after="0" w:line="240" w:lineRule="auto"/>
              <w:jc w:val="center"/>
              <w:rPr>
                <w:rFonts w:asciiTheme="minorHAnsi" w:eastAsia="Times New Roman" w:hAnsiTheme="minorHAnsi"/>
                <w:sz w:val="21"/>
                <w:szCs w:val="21"/>
              </w:rPr>
            </w:pPr>
            <w:r w:rsidRPr="00CE7B04">
              <w:rPr>
                <w:rFonts w:asciiTheme="minorHAnsi" w:hAnsiTheme="minorHAnsi"/>
              </w:rPr>
              <w:t xml:space="preserve"> 33</w:t>
            </w:r>
          </w:p>
        </w:tc>
      </w:tr>
      <w:tr w:rsidR="00355731" w:rsidRPr="00CE7B04" w14:paraId="2C9A9096" w14:textId="77777777" w:rsidTr="00F84D57">
        <w:trPr>
          <w:trHeight w:val="202"/>
        </w:trPr>
        <w:tc>
          <w:tcPr>
            <w:tcW w:w="2880" w:type="dxa"/>
            <w:shd w:val="clear" w:color="auto" w:fill="auto"/>
            <w:noWrap/>
          </w:tcPr>
          <w:p w14:paraId="6044FCE8" w14:textId="615567A2" w:rsidR="00355731" w:rsidRPr="00CE7B04" w:rsidRDefault="00355731" w:rsidP="00355731">
            <w:pPr>
              <w:spacing w:after="0" w:line="240" w:lineRule="auto"/>
              <w:rPr>
                <w:rFonts w:asciiTheme="minorHAnsi" w:hAnsiTheme="minorHAnsi"/>
                <w:sz w:val="21"/>
                <w:szCs w:val="21"/>
              </w:rPr>
            </w:pPr>
            <w:r w:rsidRPr="00CE7B04">
              <w:rPr>
                <w:rFonts w:asciiTheme="minorHAnsi" w:hAnsiTheme="minorHAnsi"/>
              </w:rPr>
              <w:t xml:space="preserve">Santa Rosa Junior College </w:t>
            </w:r>
          </w:p>
        </w:tc>
        <w:tc>
          <w:tcPr>
            <w:tcW w:w="2790" w:type="dxa"/>
          </w:tcPr>
          <w:p w14:paraId="51A746E4" w14:textId="2475A6F7" w:rsidR="00355731" w:rsidRPr="00CE7B04" w:rsidRDefault="00355731" w:rsidP="00355731">
            <w:pPr>
              <w:spacing w:after="0" w:line="240" w:lineRule="auto"/>
              <w:rPr>
                <w:rFonts w:asciiTheme="minorHAnsi" w:eastAsia="Times New Roman" w:hAnsiTheme="minorHAnsi"/>
                <w:sz w:val="21"/>
                <w:szCs w:val="21"/>
              </w:rPr>
            </w:pPr>
            <w:r w:rsidRPr="00CE7B04">
              <w:rPr>
                <w:rFonts w:asciiTheme="minorHAnsi" w:hAnsiTheme="minorHAnsi"/>
              </w:rPr>
              <w:t>North Bay</w:t>
            </w:r>
          </w:p>
        </w:tc>
        <w:tc>
          <w:tcPr>
            <w:tcW w:w="1080" w:type="dxa"/>
            <w:shd w:val="clear" w:color="auto" w:fill="auto"/>
            <w:noWrap/>
          </w:tcPr>
          <w:p w14:paraId="4DED583A" w14:textId="77777777" w:rsidR="00355731" w:rsidRPr="00CE7B04" w:rsidRDefault="00355731" w:rsidP="00355731">
            <w:pPr>
              <w:spacing w:after="0" w:line="240" w:lineRule="auto"/>
              <w:jc w:val="center"/>
              <w:rPr>
                <w:rFonts w:asciiTheme="minorHAnsi" w:eastAsia="Times New Roman" w:hAnsiTheme="minorHAnsi"/>
                <w:sz w:val="21"/>
                <w:szCs w:val="21"/>
              </w:rPr>
            </w:pPr>
          </w:p>
        </w:tc>
        <w:tc>
          <w:tcPr>
            <w:tcW w:w="1170" w:type="dxa"/>
            <w:shd w:val="clear" w:color="auto" w:fill="auto"/>
            <w:noWrap/>
          </w:tcPr>
          <w:p w14:paraId="255E9412" w14:textId="509327E6" w:rsidR="00355731" w:rsidRPr="00CE7B04" w:rsidRDefault="00355731" w:rsidP="00355731">
            <w:pPr>
              <w:spacing w:after="0" w:line="240" w:lineRule="auto"/>
              <w:jc w:val="center"/>
              <w:rPr>
                <w:rFonts w:asciiTheme="minorHAnsi" w:eastAsia="Times New Roman" w:hAnsiTheme="minorHAnsi"/>
                <w:sz w:val="21"/>
                <w:szCs w:val="21"/>
              </w:rPr>
            </w:pPr>
            <w:r w:rsidRPr="00CE7B04">
              <w:rPr>
                <w:rFonts w:asciiTheme="minorHAnsi" w:hAnsiTheme="minorHAnsi"/>
              </w:rPr>
              <w:t xml:space="preserve"> 22 </w:t>
            </w:r>
          </w:p>
        </w:tc>
        <w:tc>
          <w:tcPr>
            <w:tcW w:w="1170" w:type="dxa"/>
          </w:tcPr>
          <w:p w14:paraId="386338B4" w14:textId="77777777" w:rsidR="00355731" w:rsidRPr="00CE7B04" w:rsidRDefault="00355731" w:rsidP="00355731">
            <w:pPr>
              <w:spacing w:after="0" w:line="240" w:lineRule="auto"/>
              <w:jc w:val="center"/>
              <w:rPr>
                <w:rFonts w:asciiTheme="minorHAnsi" w:eastAsia="Times New Roman" w:hAnsiTheme="minorHAnsi"/>
                <w:sz w:val="21"/>
                <w:szCs w:val="21"/>
              </w:rPr>
            </w:pPr>
          </w:p>
        </w:tc>
        <w:tc>
          <w:tcPr>
            <w:tcW w:w="1170" w:type="dxa"/>
            <w:shd w:val="clear" w:color="auto" w:fill="auto"/>
            <w:noWrap/>
          </w:tcPr>
          <w:p w14:paraId="518313C7" w14:textId="386E780C" w:rsidR="00355731" w:rsidRPr="00CE7B04" w:rsidRDefault="00355731" w:rsidP="00355731">
            <w:pPr>
              <w:spacing w:after="0" w:line="240" w:lineRule="auto"/>
              <w:jc w:val="center"/>
              <w:rPr>
                <w:rFonts w:asciiTheme="minorHAnsi" w:eastAsia="Times New Roman" w:hAnsiTheme="minorHAnsi"/>
                <w:sz w:val="21"/>
                <w:szCs w:val="21"/>
              </w:rPr>
            </w:pPr>
            <w:r w:rsidRPr="00CE7B04">
              <w:rPr>
                <w:rFonts w:asciiTheme="minorHAnsi" w:hAnsiTheme="minorHAnsi"/>
              </w:rPr>
              <w:t xml:space="preserve"> 22 </w:t>
            </w:r>
          </w:p>
        </w:tc>
      </w:tr>
      <w:tr w:rsidR="00355731" w:rsidRPr="00CE7B04" w14:paraId="136B3327" w14:textId="77777777" w:rsidTr="00F84D57">
        <w:trPr>
          <w:trHeight w:val="197"/>
        </w:trPr>
        <w:tc>
          <w:tcPr>
            <w:tcW w:w="5670" w:type="dxa"/>
            <w:gridSpan w:val="2"/>
            <w:shd w:val="clear" w:color="auto" w:fill="E0EE7C" w:themeFill="accent3" w:themeFillTint="66"/>
            <w:noWrap/>
            <w:vAlign w:val="center"/>
          </w:tcPr>
          <w:p w14:paraId="0B9106D2" w14:textId="77777777" w:rsidR="00355731" w:rsidRPr="00CE7B04" w:rsidRDefault="00355731" w:rsidP="00355731">
            <w:pPr>
              <w:spacing w:after="0" w:line="240" w:lineRule="auto"/>
              <w:rPr>
                <w:rFonts w:asciiTheme="minorHAnsi" w:hAnsiTheme="minorHAnsi"/>
                <w:b/>
                <w:sz w:val="21"/>
                <w:szCs w:val="21"/>
              </w:rPr>
            </w:pPr>
            <w:r w:rsidRPr="00CE7B04">
              <w:rPr>
                <w:rFonts w:asciiTheme="minorHAnsi" w:hAnsiTheme="minorHAnsi"/>
                <w:b/>
                <w:sz w:val="21"/>
                <w:szCs w:val="21"/>
              </w:rPr>
              <w:t>Total Bay Region</w:t>
            </w:r>
          </w:p>
        </w:tc>
        <w:tc>
          <w:tcPr>
            <w:tcW w:w="1080" w:type="dxa"/>
            <w:shd w:val="clear" w:color="auto" w:fill="E0EE7C" w:themeFill="accent3" w:themeFillTint="66"/>
            <w:noWrap/>
          </w:tcPr>
          <w:p w14:paraId="2A2E1701" w14:textId="038C5427" w:rsidR="00355731" w:rsidRPr="000B76EC" w:rsidRDefault="001E0B7A" w:rsidP="00355731">
            <w:pPr>
              <w:spacing w:after="0" w:line="240" w:lineRule="auto"/>
              <w:jc w:val="center"/>
              <w:rPr>
                <w:rFonts w:asciiTheme="minorHAnsi" w:eastAsia="Times New Roman" w:hAnsiTheme="minorHAnsi"/>
                <w:b/>
                <w:sz w:val="21"/>
                <w:szCs w:val="21"/>
              </w:rPr>
            </w:pPr>
            <w:r w:rsidRPr="000B76EC">
              <w:rPr>
                <w:rFonts w:asciiTheme="minorHAnsi" w:hAnsiTheme="minorHAnsi"/>
                <w:b/>
              </w:rPr>
              <w:t xml:space="preserve"> 27</w:t>
            </w:r>
            <w:r w:rsidR="00355731" w:rsidRPr="000B76EC">
              <w:rPr>
                <w:rFonts w:asciiTheme="minorHAnsi" w:hAnsiTheme="minorHAnsi"/>
                <w:b/>
              </w:rPr>
              <w:t xml:space="preserve"> </w:t>
            </w:r>
          </w:p>
        </w:tc>
        <w:tc>
          <w:tcPr>
            <w:tcW w:w="1170" w:type="dxa"/>
            <w:shd w:val="clear" w:color="auto" w:fill="E0EE7C" w:themeFill="accent3" w:themeFillTint="66"/>
            <w:noWrap/>
          </w:tcPr>
          <w:p w14:paraId="45354D31" w14:textId="134FAFDD" w:rsidR="00355731" w:rsidRPr="000B76EC" w:rsidRDefault="00355731" w:rsidP="00355731">
            <w:pPr>
              <w:spacing w:after="0" w:line="240" w:lineRule="auto"/>
              <w:jc w:val="center"/>
              <w:rPr>
                <w:rFonts w:asciiTheme="minorHAnsi" w:eastAsia="Times New Roman" w:hAnsiTheme="minorHAnsi"/>
                <w:b/>
                <w:sz w:val="21"/>
                <w:szCs w:val="21"/>
              </w:rPr>
            </w:pPr>
            <w:r w:rsidRPr="000B76EC">
              <w:rPr>
                <w:rFonts w:asciiTheme="minorHAnsi" w:hAnsiTheme="minorHAnsi"/>
                <w:b/>
              </w:rPr>
              <w:t xml:space="preserve"> 22 </w:t>
            </w:r>
          </w:p>
        </w:tc>
        <w:tc>
          <w:tcPr>
            <w:tcW w:w="1170" w:type="dxa"/>
            <w:shd w:val="clear" w:color="auto" w:fill="E0EE7C" w:themeFill="accent3" w:themeFillTint="66"/>
          </w:tcPr>
          <w:p w14:paraId="732920F1" w14:textId="731A64FC" w:rsidR="00355731" w:rsidRPr="000B76EC" w:rsidRDefault="00355731" w:rsidP="00355731">
            <w:pPr>
              <w:spacing w:after="0" w:line="240" w:lineRule="auto"/>
              <w:jc w:val="center"/>
              <w:rPr>
                <w:rFonts w:asciiTheme="minorHAnsi" w:eastAsia="Times New Roman" w:hAnsiTheme="minorHAnsi"/>
                <w:b/>
                <w:sz w:val="21"/>
                <w:szCs w:val="21"/>
              </w:rPr>
            </w:pPr>
            <w:r w:rsidRPr="000B76EC">
              <w:rPr>
                <w:rFonts w:asciiTheme="minorHAnsi" w:hAnsiTheme="minorHAnsi"/>
                <w:b/>
              </w:rPr>
              <w:t xml:space="preserve"> 6 </w:t>
            </w:r>
          </w:p>
        </w:tc>
        <w:tc>
          <w:tcPr>
            <w:tcW w:w="1170" w:type="dxa"/>
            <w:shd w:val="clear" w:color="auto" w:fill="E0EE7C" w:themeFill="accent3" w:themeFillTint="66"/>
            <w:noWrap/>
          </w:tcPr>
          <w:p w14:paraId="28DF23C0" w14:textId="208A6D85" w:rsidR="00355731" w:rsidRPr="000B76EC" w:rsidRDefault="001E0B7A" w:rsidP="00355731">
            <w:pPr>
              <w:spacing w:after="0" w:line="240" w:lineRule="auto"/>
              <w:jc w:val="center"/>
              <w:rPr>
                <w:rFonts w:asciiTheme="minorHAnsi" w:eastAsia="Times New Roman" w:hAnsiTheme="minorHAnsi"/>
                <w:b/>
                <w:sz w:val="21"/>
                <w:szCs w:val="21"/>
              </w:rPr>
            </w:pPr>
            <w:r w:rsidRPr="000B76EC">
              <w:rPr>
                <w:rFonts w:asciiTheme="minorHAnsi" w:hAnsiTheme="minorHAnsi"/>
                <w:b/>
              </w:rPr>
              <w:t xml:space="preserve"> 55</w:t>
            </w:r>
            <w:r w:rsidR="00355731" w:rsidRPr="000B76EC">
              <w:rPr>
                <w:rFonts w:asciiTheme="minorHAnsi" w:hAnsiTheme="minorHAnsi"/>
                <w:b/>
              </w:rPr>
              <w:t xml:space="preserve"> </w:t>
            </w:r>
          </w:p>
        </w:tc>
      </w:tr>
      <w:tr w:rsidR="00355731" w:rsidRPr="00CE7B04" w14:paraId="2ECAE3AD" w14:textId="77777777" w:rsidTr="00F84D57">
        <w:trPr>
          <w:trHeight w:val="287"/>
        </w:trPr>
        <w:tc>
          <w:tcPr>
            <w:tcW w:w="5670" w:type="dxa"/>
            <w:gridSpan w:val="2"/>
            <w:shd w:val="clear" w:color="auto" w:fill="CDE32D" w:themeFill="accent6" w:themeFillShade="BF"/>
            <w:noWrap/>
            <w:vAlign w:val="center"/>
          </w:tcPr>
          <w:p w14:paraId="12960DB4" w14:textId="0B03BBDF" w:rsidR="00355731" w:rsidRPr="00CE7B04" w:rsidRDefault="00355731" w:rsidP="00355731">
            <w:pPr>
              <w:spacing w:after="0" w:line="240" w:lineRule="auto"/>
              <w:rPr>
                <w:rFonts w:asciiTheme="minorHAnsi" w:hAnsiTheme="minorHAnsi"/>
                <w:b/>
                <w:sz w:val="21"/>
                <w:szCs w:val="21"/>
              </w:rPr>
            </w:pPr>
            <w:r w:rsidRPr="00CE7B04">
              <w:rPr>
                <w:rFonts w:asciiTheme="minorHAnsi" w:hAnsiTheme="minorHAnsi"/>
                <w:b/>
                <w:sz w:val="21"/>
                <w:szCs w:val="21"/>
              </w:rPr>
              <w:t>Total Silicon Valley Sub-Region</w:t>
            </w:r>
          </w:p>
        </w:tc>
        <w:tc>
          <w:tcPr>
            <w:tcW w:w="1080" w:type="dxa"/>
            <w:shd w:val="clear" w:color="auto" w:fill="CDE32D" w:themeFill="accent6" w:themeFillShade="BF"/>
            <w:noWrap/>
          </w:tcPr>
          <w:p w14:paraId="6D60B4A3" w14:textId="00F356CF" w:rsidR="00355731" w:rsidRPr="000B76EC" w:rsidRDefault="00355731" w:rsidP="00355731">
            <w:pPr>
              <w:spacing w:after="0" w:line="240" w:lineRule="auto"/>
              <w:jc w:val="center"/>
              <w:rPr>
                <w:rFonts w:asciiTheme="minorHAnsi" w:eastAsia="Times New Roman" w:hAnsiTheme="minorHAnsi"/>
                <w:b/>
                <w:sz w:val="21"/>
                <w:szCs w:val="21"/>
              </w:rPr>
            </w:pPr>
            <w:r w:rsidRPr="000B76EC">
              <w:rPr>
                <w:rFonts w:asciiTheme="minorHAnsi" w:hAnsiTheme="minorHAnsi"/>
                <w:b/>
              </w:rPr>
              <w:t xml:space="preserve"> 27 </w:t>
            </w:r>
          </w:p>
        </w:tc>
        <w:tc>
          <w:tcPr>
            <w:tcW w:w="1170" w:type="dxa"/>
            <w:shd w:val="clear" w:color="auto" w:fill="CDE32D" w:themeFill="accent6" w:themeFillShade="BF"/>
            <w:noWrap/>
          </w:tcPr>
          <w:p w14:paraId="31FED371" w14:textId="7A27409D" w:rsidR="00355731" w:rsidRPr="000B76EC" w:rsidRDefault="00355731" w:rsidP="00355731">
            <w:pPr>
              <w:spacing w:after="0" w:line="240" w:lineRule="auto"/>
              <w:jc w:val="center"/>
              <w:rPr>
                <w:rFonts w:asciiTheme="minorHAnsi" w:eastAsia="Times New Roman" w:hAnsiTheme="minorHAnsi"/>
                <w:b/>
                <w:sz w:val="21"/>
                <w:szCs w:val="21"/>
              </w:rPr>
            </w:pPr>
          </w:p>
        </w:tc>
        <w:tc>
          <w:tcPr>
            <w:tcW w:w="1170" w:type="dxa"/>
            <w:shd w:val="clear" w:color="auto" w:fill="CDE32D" w:themeFill="accent6" w:themeFillShade="BF"/>
          </w:tcPr>
          <w:p w14:paraId="6A09372C" w14:textId="12560224" w:rsidR="00355731" w:rsidRPr="000B76EC" w:rsidRDefault="00355731" w:rsidP="00355731">
            <w:pPr>
              <w:spacing w:after="0" w:line="240" w:lineRule="auto"/>
              <w:jc w:val="center"/>
              <w:rPr>
                <w:rFonts w:asciiTheme="minorHAnsi" w:eastAsia="Times New Roman" w:hAnsiTheme="minorHAnsi"/>
                <w:b/>
                <w:sz w:val="21"/>
                <w:szCs w:val="21"/>
              </w:rPr>
            </w:pPr>
            <w:r w:rsidRPr="000B76EC">
              <w:rPr>
                <w:rFonts w:asciiTheme="minorHAnsi" w:hAnsiTheme="minorHAnsi"/>
                <w:b/>
              </w:rPr>
              <w:t xml:space="preserve"> 6 </w:t>
            </w:r>
          </w:p>
        </w:tc>
        <w:tc>
          <w:tcPr>
            <w:tcW w:w="1170" w:type="dxa"/>
            <w:shd w:val="clear" w:color="auto" w:fill="CDE32D" w:themeFill="accent6" w:themeFillShade="BF"/>
            <w:noWrap/>
          </w:tcPr>
          <w:p w14:paraId="18026434" w14:textId="297850EE" w:rsidR="00355731" w:rsidRPr="000B76EC" w:rsidRDefault="001E0B7A" w:rsidP="00355731">
            <w:pPr>
              <w:spacing w:after="0" w:line="240" w:lineRule="auto"/>
              <w:jc w:val="center"/>
              <w:rPr>
                <w:rFonts w:asciiTheme="minorHAnsi" w:eastAsia="Times New Roman" w:hAnsiTheme="minorHAnsi"/>
                <w:b/>
                <w:sz w:val="21"/>
                <w:szCs w:val="21"/>
              </w:rPr>
            </w:pPr>
            <w:r w:rsidRPr="000B76EC">
              <w:rPr>
                <w:rFonts w:asciiTheme="minorHAnsi" w:hAnsiTheme="minorHAnsi"/>
                <w:b/>
              </w:rPr>
              <w:t xml:space="preserve"> 33</w:t>
            </w:r>
            <w:r w:rsidR="00355731" w:rsidRPr="000B76EC">
              <w:rPr>
                <w:rFonts w:asciiTheme="minorHAnsi" w:hAnsiTheme="minorHAnsi"/>
                <w:b/>
              </w:rPr>
              <w:t xml:space="preserve"> </w:t>
            </w:r>
          </w:p>
        </w:tc>
      </w:tr>
    </w:tbl>
    <w:p w14:paraId="621A576E" w14:textId="77777777" w:rsidR="00292E3F" w:rsidRPr="00CE7B04" w:rsidRDefault="00292E3F" w:rsidP="00292E3F">
      <w:pPr>
        <w:pStyle w:val="Heading1"/>
        <w:spacing w:before="0"/>
        <w:ind w:left="144"/>
        <w:rPr>
          <w:rFonts w:asciiTheme="minorHAnsi" w:hAnsiTheme="minorHAnsi"/>
          <w:b w:val="0"/>
          <w:i/>
          <w:sz w:val="20"/>
          <w:szCs w:val="20"/>
        </w:rPr>
      </w:pPr>
      <w:r w:rsidRPr="00CE7B04">
        <w:rPr>
          <w:rFonts w:asciiTheme="minorHAnsi" w:hAnsiTheme="minorHAnsi"/>
          <w:b w:val="0"/>
          <w:i/>
          <w:sz w:val="20"/>
          <w:szCs w:val="20"/>
        </w:rPr>
        <w:t xml:space="preserve">Source: Data Mart </w:t>
      </w:r>
    </w:p>
    <w:p w14:paraId="6332E747" w14:textId="5CC32DF6" w:rsidR="00375FD7" w:rsidRPr="00CE7B04" w:rsidRDefault="00292E3F" w:rsidP="00292E3F">
      <w:pPr>
        <w:spacing w:after="0" w:line="240" w:lineRule="auto"/>
        <w:ind w:firstLine="144"/>
        <w:rPr>
          <w:rFonts w:asciiTheme="minorHAnsi" w:hAnsiTheme="minorHAnsi"/>
          <w:sz w:val="20"/>
          <w:szCs w:val="20"/>
        </w:rPr>
      </w:pPr>
      <w:r w:rsidRPr="00CE7B04">
        <w:rPr>
          <w:rFonts w:asciiTheme="minorHAnsi" w:hAnsiTheme="minorHAnsi"/>
          <w:sz w:val="20"/>
          <w:szCs w:val="20"/>
        </w:rPr>
        <w:t>Note: The annual average for awards is 2015-16 to 2017-18.</w:t>
      </w:r>
    </w:p>
    <w:p w14:paraId="1CA97EBB" w14:textId="77777777" w:rsidR="00375FD7" w:rsidRPr="00CE7B04" w:rsidRDefault="00375FD7" w:rsidP="00375FD7">
      <w:pPr>
        <w:pStyle w:val="Heading1"/>
        <w:rPr>
          <w:rFonts w:asciiTheme="minorHAnsi" w:hAnsiTheme="minorHAnsi"/>
        </w:rPr>
      </w:pPr>
      <w:r w:rsidRPr="00CE7B04">
        <w:rPr>
          <w:rFonts w:asciiTheme="minorHAnsi" w:hAnsiTheme="minorHAnsi"/>
        </w:rPr>
        <w:t>Gap Analysis</w:t>
      </w:r>
    </w:p>
    <w:p w14:paraId="2D6F7D17" w14:textId="7D086600" w:rsidR="00375FD7" w:rsidRPr="00CE7B04" w:rsidRDefault="00375FD7" w:rsidP="00375FD7">
      <w:pPr>
        <w:spacing w:line="240" w:lineRule="auto"/>
        <w:rPr>
          <w:rFonts w:asciiTheme="minorHAnsi" w:hAnsiTheme="minorHAnsi"/>
          <w:color w:val="auto"/>
        </w:rPr>
      </w:pPr>
      <w:r w:rsidRPr="00CE7B04">
        <w:rPr>
          <w:rFonts w:asciiTheme="minorHAnsi" w:hAnsiTheme="minorHAnsi"/>
          <w:color w:val="auto"/>
        </w:rPr>
        <w:t xml:space="preserve">Based on the data included in this report, there is a </w:t>
      </w:r>
      <w:r w:rsidRPr="000B76EC">
        <w:rPr>
          <w:rFonts w:asciiTheme="minorHAnsi" w:hAnsiTheme="minorHAnsi"/>
          <w:color w:val="auto"/>
        </w:rPr>
        <w:t xml:space="preserve">labor market gap </w:t>
      </w:r>
      <w:r w:rsidRPr="00CE7B04">
        <w:rPr>
          <w:rFonts w:asciiTheme="minorHAnsi" w:hAnsiTheme="minorHAnsi"/>
          <w:color w:val="auto"/>
        </w:rPr>
        <w:t xml:space="preserve">in the Bay region with </w:t>
      </w:r>
      <w:r w:rsidR="00102F90" w:rsidRPr="00CE7B04">
        <w:rPr>
          <w:rFonts w:asciiTheme="minorHAnsi" w:hAnsiTheme="minorHAnsi"/>
          <w:color w:val="auto"/>
        </w:rPr>
        <w:t>552</w:t>
      </w:r>
      <w:r w:rsidRPr="00CE7B04">
        <w:rPr>
          <w:rFonts w:asciiTheme="minorHAnsi" w:hAnsiTheme="minorHAnsi"/>
          <w:color w:val="auto"/>
        </w:rPr>
        <w:t xml:space="preserve"> annual openings for </w:t>
      </w:r>
      <w:r w:rsidR="004111E8">
        <w:rPr>
          <w:rFonts w:asciiTheme="minorHAnsi" w:hAnsiTheme="minorHAnsi"/>
          <w:color w:val="auto"/>
        </w:rPr>
        <w:t xml:space="preserve">the </w:t>
      </w:r>
      <w:r w:rsidR="004111E8">
        <w:rPr>
          <w:rFonts w:asciiTheme="minorHAnsi" w:hAnsiTheme="minorHAnsi"/>
        </w:rPr>
        <w:t xml:space="preserve">Veterinary Assisting </w:t>
      </w:r>
      <w:r w:rsidR="00102F90" w:rsidRPr="00CE7B04">
        <w:rPr>
          <w:rFonts w:asciiTheme="minorHAnsi" w:hAnsiTheme="minorHAnsi"/>
          <w:color w:val="auto"/>
        </w:rPr>
        <w:t>occupational cluster and 55</w:t>
      </w:r>
      <w:r w:rsidRPr="00CE7B04">
        <w:rPr>
          <w:rFonts w:asciiTheme="minorHAnsi" w:hAnsiTheme="minorHAnsi"/>
          <w:color w:val="auto"/>
        </w:rPr>
        <w:t xml:space="preserve"> annual (3-year average) a</w:t>
      </w:r>
      <w:r w:rsidR="004111E8">
        <w:rPr>
          <w:rFonts w:asciiTheme="minorHAnsi" w:hAnsiTheme="minorHAnsi"/>
          <w:color w:val="auto"/>
        </w:rPr>
        <w:t>wards for an annual undersupply</w:t>
      </w:r>
      <w:r w:rsidR="00102F90" w:rsidRPr="00CE7B04">
        <w:rPr>
          <w:rFonts w:asciiTheme="minorHAnsi" w:hAnsiTheme="minorHAnsi"/>
          <w:color w:val="auto"/>
        </w:rPr>
        <w:t xml:space="preserve"> of 497</w:t>
      </w:r>
      <w:r w:rsidR="004111E8">
        <w:rPr>
          <w:rFonts w:asciiTheme="minorHAnsi" w:hAnsiTheme="minorHAnsi"/>
          <w:color w:val="auto"/>
        </w:rPr>
        <w:t xml:space="preserve"> </w:t>
      </w:r>
      <w:r w:rsidR="004111E8">
        <w:rPr>
          <w:rFonts w:asciiTheme="minorHAnsi" w:hAnsiTheme="minorHAnsi"/>
          <w:color w:val="auto"/>
        </w:rPr>
        <w:lastRenderedPageBreak/>
        <w:t>students</w:t>
      </w:r>
      <w:r w:rsidRPr="00CE7B04">
        <w:rPr>
          <w:rFonts w:asciiTheme="minorHAnsi" w:hAnsiTheme="minorHAnsi"/>
          <w:color w:val="auto"/>
        </w:rPr>
        <w:t xml:space="preserve">. In the </w:t>
      </w:r>
      <w:r w:rsidR="00EB1AAD" w:rsidRPr="00CE7B04">
        <w:rPr>
          <w:rFonts w:asciiTheme="minorHAnsi" w:hAnsiTheme="minorHAnsi"/>
          <w:color w:val="auto"/>
        </w:rPr>
        <w:t>Silicon Valley</w:t>
      </w:r>
      <w:r w:rsidRPr="00CE7B04">
        <w:rPr>
          <w:rFonts w:asciiTheme="minorHAnsi" w:hAnsiTheme="minorHAnsi"/>
          <w:color w:val="auto"/>
        </w:rPr>
        <w:t xml:space="preserve"> Sub-Region, there is</w:t>
      </w:r>
      <w:r w:rsidR="00102F90" w:rsidRPr="00CE7B04">
        <w:rPr>
          <w:rFonts w:asciiTheme="minorHAnsi" w:hAnsiTheme="minorHAnsi"/>
          <w:color w:val="auto"/>
        </w:rPr>
        <w:t xml:space="preserve"> also a gap with 152 annual openings and 3</w:t>
      </w:r>
      <w:r w:rsidR="004111E8">
        <w:rPr>
          <w:rFonts w:asciiTheme="minorHAnsi" w:hAnsiTheme="minorHAnsi"/>
          <w:color w:val="auto"/>
        </w:rPr>
        <w:t>3</w:t>
      </w:r>
      <w:r w:rsidRPr="00CE7B04">
        <w:rPr>
          <w:rFonts w:asciiTheme="minorHAnsi" w:hAnsiTheme="minorHAnsi"/>
          <w:color w:val="auto"/>
        </w:rPr>
        <w:t xml:space="preserve"> annual (3-year average) a</w:t>
      </w:r>
      <w:r w:rsidR="004111E8">
        <w:rPr>
          <w:rFonts w:asciiTheme="minorHAnsi" w:hAnsiTheme="minorHAnsi"/>
          <w:color w:val="auto"/>
        </w:rPr>
        <w:t>wards for an annual undersupply of 119 students</w:t>
      </w:r>
      <w:r w:rsidRPr="00CE7B04">
        <w:rPr>
          <w:rFonts w:asciiTheme="minorHAnsi" w:hAnsiTheme="minorHAnsi"/>
          <w:color w:val="auto"/>
        </w:rPr>
        <w:t>.</w:t>
      </w:r>
    </w:p>
    <w:p w14:paraId="291EA054" w14:textId="77777777" w:rsidR="00375FD7" w:rsidRPr="00CE7B04" w:rsidRDefault="00375FD7" w:rsidP="00375FD7">
      <w:pPr>
        <w:pStyle w:val="Heading1"/>
        <w:spacing w:before="360"/>
        <w:rPr>
          <w:rFonts w:asciiTheme="minorHAnsi" w:hAnsiTheme="minorHAnsi"/>
        </w:rPr>
      </w:pPr>
      <w:r w:rsidRPr="00CE7B04">
        <w:rPr>
          <w:rFonts w:asciiTheme="minorHAnsi" w:hAnsiTheme="minorHAnsi"/>
        </w:rPr>
        <w:t>Student Outcomes</w:t>
      </w:r>
    </w:p>
    <w:p w14:paraId="16F984DB" w14:textId="463E06EF" w:rsidR="00375FD7" w:rsidRPr="00CE7B04" w:rsidRDefault="00375FD7" w:rsidP="00375FD7">
      <w:pPr>
        <w:spacing w:after="80" w:line="240" w:lineRule="auto"/>
        <w:rPr>
          <w:rFonts w:asciiTheme="minorHAnsi" w:eastAsiaTheme="majorEastAsia" w:hAnsiTheme="minorHAnsi" w:cstheme="majorBidi"/>
          <w:b/>
          <w:bCs/>
          <w:color w:val="122926" w:themeColor="accent1" w:themeShade="BF"/>
          <w:sz w:val="28"/>
          <w:szCs w:val="28"/>
        </w:rPr>
      </w:pPr>
      <w:r w:rsidRPr="00CE7B04">
        <w:rPr>
          <w:rFonts w:asciiTheme="minorHAnsi" w:hAnsiTheme="minorHAnsi"/>
          <w:b/>
        </w:rPr>
        <w:t xml:space="preserve">Table 8. Four Employment Outcomes Metrics for Students Who Took Courses on TOP </w:t>
      </w:r>
      <w:r w:rsidR="00DE4BDC" w:rsidRPr="00CE7B04">
        <w:rPr>
          <w:rFonts w:asciiTheme="minorHAnsi" w:hAnsiTheme="minorHAnsi"/>
          <w:b/>
        </w:rPr>
        <w:t>0102</w:t>
      </w:r>
      <w:r w:rsidR="004111E8">
        <w:rPr>
          <w:rFonts w:asciiTheme="minorHAnsi" w:hAnsiTheme="minorHAnsi"/>
          <w:b/>
        </w:rPr>
        <w:t>.</w:t>
      </w:r>
      <w:r w:rsidR="00DE4BDC" w:rsidRPr="00CE7B04">
        <w:rPr>
          <w:rFonts w:asciiTheme="minorHAnsi" w:hAnsiTheme="minorHAnsi"/>
          <w:b/>
        </w:rPr>
        <w:t>10 - Veterinary Technician</w:t>
      </w:r>
    </w:p>
    <w:tbl>
      <w:tblPr>
        <w:tblStyle w:val="TableGrid"/>
        <w:tblW w:w="1079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315"/>
        <w:gridCol w:w="1080"/>
        <w:gridCol w:w="1080"/>
        <w:gridCol w:w="1080"/>
        <w:gridCol w:w="1080"/>
        <w:gridCol w:w="1080"/>
        <w:gridCol w:w="1080"/>
      </w:tblGrid>
      <w:tr w:rsidR="00375FD7" w:rsidRPr="00CE7B04" w14:paraId="36916462" w14:textId="77777777" w:rsidTr="00325B3E">
        <w:trPr>
          <w:trHeight w:val="512"/>
        </w:trPr>
        <w:tc>
          <w:tcPr>
            <w:tcW w:w="4315" w:type="dxa"/>
            <w:shd w:val="clear" w:color="auto" w:fill="E5F193" w:themeFill="accent2" w:themeFillTint="66"/>
            <w:vAlign w:val="center"/>
          </w:tcPr>
          <w:p w14:paraId="7D6A8894" w14:textId="77777777" w:rsidR="00375FD7" w:rsidRPr="00CE7B04" w:rsidRDefault="00375FD7" w:rsidP="00325B3E">
            <w:pPr>
              <w:jc w:val="center"/>
              <w:rPr>
                <w:rFonts w:asciiTheme="minorHAnsi" w:hAnsiTheme="minorHAnsi"/>
                <w:sz w:val="20"/>
                <w:szCs w:val="20"/>
              </w:rPr>
            </w:pPr>
            <w:r w:rsidRPr="00CE7B04">
              <w:rPr>
                <w:rFonts w:asciiTheme="minorHAnsi" w:hAnsiTheme="minorHAnsi"/>
                <w:sz w:val="20"/>
                <w:szCs w:val="20"/>
              </w:rPr>
              <w:t>2015-16</w:t>
            </w:r>
          </w:p>
        </w:tc>
        <w:tc>
          <w:tcPr>
            <w:tcW w:w="1080" w:type="dxa"/>
            <w:shd w:val="clear" w:color="auto" w:fill="E5F193" w:themeFill="accent2" w:themeFillTint="66"/>
            <w:vAlign w:val="center"/>
          </w:tcPr>
          <w:p w14:paraId="7B06951A" w14:textId="77777777" w:rsidR="00375FD7" w:rsidRPr="00CE7B04" w:rsidRDefault="00375FD7" w:rsidP="00325B3E">
            <w:pPr>
              <w:jc w:val="center"/>
              <w:rPr>
                <w:rFonts w:asciiTheme="minorHAnsi" w:hAnsiTheme="minorHAnsi"/>
                <w:sz w:val="20"/>
                <w:szCs w:val="20"/>
              </w:rPr>
            </w:pPr>
            <w:r w:rsidRPr="00CE7B04">
              <w:rPr>
                <w:rFonts w:asciiTheme="minorHAnsi" w:hAnsiTheme="minorHAnsi"/>
                <w:sz w:val="20"/>
                <w:szCs w:val="20"/>
              </w:rPr>
              <w:t xml:space="preserve">Bay </w:t>
            </w:r>
            <w:r w:rsidRPr="00CE7B04">
              <w:rPr>
                <w:rFonts w:asciiTheme="minorHAnsi" w:hAnsiTheme="minorHAnsi"/>
                <w:sz w:val="20"/>
                <w:szCs w:val="20"/>
              </w:rPr>
              <w:br/>
              <w:t>(All CTE Programs)</w:t>
            </w:r>
          </w:p>
        </w:tc>
        <w:tc>
          <w:tcPr>
            <w:tcW w:w="1080" w:type="dxa"/>
            <w:shd w:val="clear" w:color="auto" w:fill="E5F193" w:themeFill="accent2" w:themeFillTint="66"/>
            <w:vAlign w:val="center"/>
          </w:tcPr>
          <w:p w14:paraId="46930E4A" w14:textId="2C7B2579" w:rsidR="00375FD7" w:rsidRPr="00CE7B04" w:rsidRDefault="00EB1AAD" w:rsidP="00325B3E">
            <w:pPr>
              <w:jc w:val="center"/>
              <w:rPr>
                <w:rFonts w:asciiTheme="minorHAnsi" w:hAnsiTheme="minorHAnsi"/>
                <w:sz w:val="20"/>
                <w:szCs w:val="20"/>
              </w:rPr>
            </w:pPr>
            <w:r w:rsidRPr="00CE7B04">
              <w:rPr>
                <w:rFonts w:asciiTheme="minorHAnsi" w:hAnsiTheme="minorHAnsi"/>
                <w:sz w:val="20"/>
                <w:szCs w:val="20"/>
              </w:rPr>
              <w:t>Foothill College</w:t>
            </w:r>
            <w:r w:rsidR="00375FD7" w:rsidRPr="00CE7B04">
              <w:rPr>
                <w:rFonts w:asciiTheme="minorHAnsi" w:hAnsiTheme="minorHAnsi"/>
                <w:sz w:val="20"/>
                <w:szCs w:val="20"/>
              </w:rPr>
              <w:t xml:space="preserve"> (All CTE Programs)</w:t>
            </w:r>
          </w:p>
        </w:tc>
        <w:tc>
          <w:tcPr>
            <w:tcW w:w="1080" w:type="dxa"/>
            <w:shd w:val="clear" w:color="auto" w:fill="E5F193" w:themeFill="accent2" w:themeFillTint="66"/>
            <w:vAlign w:val="center"/>
          </w:tcPr>
          <w:p w14:paraId="129812DD" w14:textId="549CDF42" w:rsidR="00375FD7" w:rsidRPr="00CE7B04" w:rsidRDefault="00375FD7" w:rsidP="00325B3E">
            <w:pPr>
              <w:jc w:val="center"/>
              <w:rPr>
                <w:rFonts w:asciiTheme="minorHAnsi" w:hAnsiTheme="minorHAnsi"/>
                <w:sz w:val="20"/>
                <w:szCs w:val="20"/>
              </w:rPr>
            </w:pPr>
            <w:r w:rsidRPr="00CE7B04">
              <w:rPr>
                <w:rFonts w:asciiTheme="minorHAnsi" w:hAnsiTheme="minorHAnsi"/>
                <w:sz w:val="20"/>
                <w:szCs w:val="20"/>
              </w:rPr>
              <w:t>State (</w:t>
            </w:r>
            <w:r w:rsidR="00DE4BDC" w:rsidRPr="00CE7B04">
              <w:rPr>
                <w:rFonts w:asciiTheme="minorHAnsi" w:hAnsiTheme="minorHAnsi"/>
                <w:sz w:val="20"/>
                <w:szCs w:val="20"/>
              </w:rPr>
              <w:t>0102</w:t>
            </w:r>
            <w:r w:rsidR="004111E8">
              <w:rPr>
                <w:rFonts w:asciiTheme="minorHAnsi" w:hAnsiTheme="minorHAnsi"/>
                <w:sz w:val="20"/>
                <w:szCs w:val="20"/>
              </w:rPr>
              <w:t>.</w:t>
            </w:r>
            <w:r w:rsidR="00DE4BDC" w:rsidRPr="00CE7B04">
              <w:rPr>
                <w:rFonts w:asciiTheme="minorHAnsi" w:hAnsiTheme="minorHAnsi"/>
                <w:sz w:val="20"/>
                <w:szCs w:val="20"/>
              </w:rPr>
              <w:t>10</w:t>
            </w:r>
            <w:r w:rsidRPr="00CE7B04">
              <w:rPr>
                <w:rFonts w:asciiTheme="minorHAnsi" w:hAnsiTheme="minorHAnsi"/>
                <w:sz w:val="20"/>
                <w:szCs w:val="20"/>
              </w:rPr>
              <w:t>)</w:t>
            </w:r>
          </w:p>
        </w:tc>
        <w:tc>
          <w:tcPr>
            <w:tcW w:w="1080" w:type="dxa"/>
            <w:shd w:val="clear" w:color="auto" w:fill="E5F193" w:themeFill="accent2" w:themeFillTint="66"/>
            <w:vAlign w:val="center"/>
          </w:tcPr>
          <w:p w14:paraId="6F1863ED" w14:textId="212DB80D" w:rsidR="00375FD7" w:rsidRPr="00CE7B04" w:rsidRDefault="00375FD7" w:rsidP="00325B3E">
            <w:pPr>
              <w:jc w:val="center"/>
              <w:rPr>
                <w:rFonts w:asciiTheme="minorHAnsi" w:hAnsiTheme="minorHAnsi"/>
                <w:sz w:val="20"/>
                <w:szCs w:val="20"/>
              </w:rPr>
            </w:pPr>
            <w:r w:rsidRPr="00CE7B04">
              <w:rPr>
                <w:rFonts w:asciiTheme="minorHAnsi" w:hAnsiTheme="minorHAnsi"/>
                <w:sz w:val="20"/>
                <w:szCs w:val="20"/>
              </w:rPr>
              <w:t>Bay (</w:t>
            </w:r>
            <w:r w:rsidR="00DE4BDC" w:rsidRPr="00CE7B04">
              <w:rPr>
                <w:rFonts w:asciiTheme="minorHAnsi" w:hAnsiTheme="minorHAnsi"/>
                <w:sz w:val="20"/>
                <w:szCs w:val="20"/>
              </w:rPr>
              <w:t>0102</w:t>
            </w:r>
            <w:r w:rsidR="004111E8">
              <w:rPr>
                <w:rFonts w:asciiTheme="minorHAnsi" w:hAnsiTheme="minorHAnsi"/>
                <w:sz w:val="20"/>
                <w:szCs w:val="20"/>
              </w:rPr>
              <w:t>.</w:t>
            </w:r>
            <w:r w:rsidR="00DE4BDC" w:rsidRPr="00CE7B04">
              <w:rPr>
                <w:rFonts w:asciiTheme="minorHAnsi" w:hAnsiTheme="minorHAnsi"/>
                <w:sz w:val="20"/>
                <w:szCs w:val="20"/>
              </w:rPr>
              <w:t>10</w:t>
            </w:r>
            <w:r w:rsidRPr="00CE7B04">
              <w:rPr>
                <w:rFonts w:asciiTheme="minorHAnsi" w:hAnsiTheme="minorHAnsi"/>
                <w:sz w:val="20"/>
                <w:szCs w:val="20"/>
              </w:rPr>
              <w:t>)</w:t>
            </w:r>
          </w:p>
        </w:tc>
        <w:tc>
          <w:tcPr>
            <w:tcW w:w="1080" w:type="dxa"/>
            <w:shd w:val="clear" w:color="auto" w:fill="E5F193" w:themeFill="accent2" w:themeFillTint="66"/>
            <w:vAlign w:val="center"/>
          </w:tcPr>
          <w:p w14:paraId="15BE6B6B" w14:textId="71FA92BA" w:rsidR="00375FD7" w:rsidRPr="00CE7B04" w:rsidRDefault="00EB1AAD" w:rsidP="00325B3E">
            <w:pPr>
              <w:jc w:val="center"/>
              <w:rPr>
                <w:rFonts w:asciiTheme="minorHAnsi" w:hAnsiTheme="minorHAnsi"/>
                <w:sz w:val="20"/>
                <w:szCs w:val="20"/>
              </w:rPr>
            </w:pPr>
            <w:r w:rsidRPr="00CE7B04">
              <w:rPr>
                <w:rFonts w:asciiTheme="minorHAnsi" w:hAnsiTheme="minorHAnsi"/>
                <w:sz w:val="20"/>
                <w:szCs w:val="20"/>
              </w:rPr>
              <w:t>Silicon Valley</w:t>
            </w:r>
            <w:r w:rsidR="00375FD7" w:rsidRPr="00CE7B04">
              <w:rPr>
                <w:rFonts w:asciiTheme="minorHAnsi" w:hAnsiTheme="minorHAnsi"/>
                <w:sz w:val="20"/>
                <w:szCs w:val="20"/>
              </w:rPr>
              <w:t xml:space="preserve"> (</w:t>
            </w:r>
            <w:r w:rsidR="00DE4BDC" w:rsidRPr="00CE7B04">
              <w:rPr>
                <w:rFonts w:asciiTheme="minorHAnsi" w:hAnsiTheme="minorHAnsi"/>
                <w:sz w:val="20"/>
                <w:szCs w:val="20"/>
              </w:rPr>
              <w:t>0102</w:t>
            </w:r>
            <w:r w:rsidR="004111E8">
              <w:rPr>
                <w:rFonts w:asciiTheme="minorHAnsi" w:hAnsiTheme="minorHAnsi"/>
                <w:sz w:val="20"/>
                <w:szCs w:val="20"/>
              </w:rPr>
              <w:t>.</w:t>
            </w:r>
            <w:r w:rsidR="00DE4BDC" w:rsidRPr="00CE7B04">
              <w:rPr>
                <w:rFonts w:asciiTheme="minorHAnsi" w:hAnsiTheme="minorHAnsi"/>
                <w:sz w:val="20"/>
                <w:szCs w:val="20"/>
              </w:rPr>
              <w:t>10</w:t>
            </w:r>
            <w:r w:rsidR="00375FD7" w:rsidRPr="00CE7B04">
              <w:rPr>
                <w:rFonts w:asciiTheme="minorHAnsi" w:hAnsiTheme="minorHAnsi"/>
                <w:sz w:val="20"/>
                <w:szCs w:val="20"/>
              </w:rPr>
              <w:t>)</w:t>
            </w:r>
          </w:p>
        </w:tc>
        <w:tc>
          <w:tcPr>
            <w:tcW w:w="1080" w:type="dxa"/>
            <w:shd w:val="clear" w:color="auto" w:fill="E5F193" w:themeFill="accent2" w:themeFillTint="66"/>
            <w:vAlign w:val="center"/>
          </w:tcPr>
          <w:p w14:paraId="452BA623" w14:textId="34DBD8C4" w:rsidR="00375FD7" w:rsidRPr="00CE7B04" w:rsidRDefault="00EB1AAD" w:rsidP="00325B3E">
            <w:pPr>
              <w:jc w:val="center"/>
              <w:rPr>
                <w:rFonts w:asciiTheme="minorHAnsi" w:hAnsiTheme="minorHAnsi"/>
                <w:sz w:val="20"/>
                <w:szCs w:val="20"/>
              </w:rPr>
            </w:pPr>
            <w:r w:rsidRPr="00CE7B04">
              <w:rPr>
                <w:rFonts w:asciiTheme="minorHAnsi" w:hAnsiTheme="minorHAnsi"/>
                <w:sz w:val="20"/>
                <w:szCs w:val="20"/>
              </w:rPr>
              <w:t>Foothill College</w:t>
            </w:r>
            <w:r w:rsidR="00375FD7" w:rsidRPr="00CE7B04">
              <w:rPr>
                <w:rFonts w:asciiTheme="minorHAnsi" w:hAnsiTheme="minorHAnsi"/>
                <w:sz w:val="20"/>
                <w:szCs w:val="20"/>
              </w:rPr>
              <w:t xml:space="preserve"> (</w:t>
            </w:r>
            <w:r w:rsidR="00DE4BDC" w:rsidRPr="00CE7B04">
              <w:rPr>
                <w:rFonts w:asciiTheme="minorHAnsi" w:hAnsiTheme="minorHAnsi"/>
                <w:sz w:val="20"/>
                <w:szCs w:val="20"/>
              </w:rPr>
              <w:t>0102</w:t>
            </w:r>
            <w:r w:rsidR="004111E8">
              <w:rPr>
                <w:rFonts w:asciiTheme="minorHAnsi" w:hAnsiTheme="minorHAnsi"/>
                <w:sz w:val="20"/>
                <w:szCs w:val="20"/>
              </w:rPr>
              <w:t>.</w:t>
            </w:r>
            <w:r w:rsidR="00DE4BDC" w:rsidRPr="00CE7B04">
              <w:rPr>
                <w:rFonts w:asciiTheme="minorHAnsi" w:hAnsiTheme="minorHAnsi"/>
                <w:sz w:val="20"/>
                <w:szCs w:val="20"/>
              </w:rPr>
              <w:t>10</w:t>
            </w:r>
            <w:r w:rsidR="00375FD7" w:rsidRPr="00CE7B04">
              <w:rPr>
                <w:rFonts w:asciiTheme="minorHAnsi" w:hAnsiTheme="minorHAnsi"/>
                <w:sz w:val="20"/>
                <w:szCs w:val="20"/>
              </w:rPr>
              <w:t>)</w:t>
            </w:r>
          </w:p>
        </w:tc>
      </w:tr>
      <w:tr w:rsidR="000D4EC3" w:rsidRPr="00CE7B04" w14:paraId="77BE51DF" w14:textId="77777777" w:rsidTr="00F84D57">
        <w:trPr>
          <w:trHeight w:val="288"/>
        </w:trPr>
        <w:tc>
          <w:tcPr>
            <w:tcW w:w="4315" w:type="dxa"/>
            <w:vAlign w:val="center"/>
          </w:tcPr>
          <w:p w14:paraId="02C4CB03" w14:textId="77777777" w:rsidR="000D4EC3" w:rsidRPr="00CE7B04" w:rsidRDefault="000D4EC3" w:rsidP="000D4EC3">
            <w:pPr>
              <w:rPr>
                <w:rFonts w:asciiTheme="minorHAnsi" w:hAnsiTheme="minorHAnsi"/>
              </w:rPr>
            </w:pPr>
            <w:r w:rsidRPr="00CE7B04">
              <w:rPr>
                <w:rFonts w:asciiTheme="minorHAnsi" w:hAnsiTheme="minorHAnsi"/>
              </w:rPr>
              <w:t>% Employed Four Quarters After Exit</w:t>
            </w:r>
          </w:p>
        </w:tc>
        <w:tc>
          <w:tcPr>
            <w:tcW w:w="1080" w:type="dxa"/>
            <w:vAlign w:val="center"/>
          </w:tcPr>
          <w:p w14:paraId="52ACE989" w14:textId="77777777" w:rsidR="000D4EC3" w:rsidRPr="00CE7B04" w:rsidRDefault="000D4EC3" w:rsidP="000D4EC3">
            <w:pPr>
              <w:jc w:val="center"/>
              <w:rPr>
                <w:rFonts w:asciiTheme="minorHAnsi" w:hAnsiTheme="minorHAnsi"/>
              </w:rPr>
            </w:pPr>
            <w:r w:rsidRPr="00CE7B04">
              <w:rPr>
                <w:rFonts w:asciiTheme="minorHAnsi" w:hAnsiTheme="minorHAnsi"/>
              </w:rPr>
              <w:t>74%</w:t>
            </w:r>
          </w:p>
        </w:tc>
        <w:tc>
          <w:tcPr>
            <w:tcW w:w="1080" w:type="dxa"/>
          </w:tcPr>
          <w:p w14:paraId="4E88167F" w14:textId="6749848B" w:rsidR="000D4EC3" w:rsidRPr="00CE7B04" w:rsidRDefault="000D4EC3" w:rsidP="000D4EC3">
            <w:pPr>
              <w:jc w:val="center"/>
              <w:rPr>
                <w:rFonts w:asciiTheme="minorHAnsi" w:hAnsiTheme="minorHAnsi"/>
              </w:rPr>
            </w:pPr>
            <w:r w:rsidRPr="00CE7B04">
              <w:rPr>
                <w:rFonts w:asciiTheme="minorHAnsi" w:hAnsiTheme="minorHAnsi"/>
              </w:rPr>
              <w:t>73%</w:t>
            </w:r>
          </w:p>
        </w:tc>
        <w:tc>
          <w:tcPr>
            <w:tcW w:w="1080" w:type="dxa"/>
            <w:vAlign w:val="center"/>
          </w:tcPr>
          <w:p w14:paraId="55D3DBEE" w14:textId="42385199" w:rsidR="000D4EC3" w:rsidRPr="00CE7B04" w:rsidRDefault="00763318" w:rsidP="000D4EC3">
            <w:pPr>
              <w:jc w:val="center"/>
              <w:rPr>
                <w:rFonts w:asciiTheme="minorHAnsi" w:hAnsiTheme="minorHAnsi"/>
              </w:rPr>
            </w:pPr>
            <w:r w:rsidRPr="00CE7B04">
              <w:rPr>
                <w:rFonts w:asciiTheme="minorHAnsi" w:hAnsiTheme="minorHAnsi"/>
              </w:rPr>
              <w:t>79%</w:t>
            </w:r>
          </w:p>
        </w:tc>
        <w:tc>
          <w:tcPr>
            <w:tcW w:w="1080" w:type="dxa"/>
            <w:vAlign w:val="center"/>
          </w:tcPr>
          <w:p w14:paraId="3BA9127A" w14:textId="6795484E" w:rsidR="000D4EC3" w:rsidRPr="00CE7B04" w:rsidRDefault="00763318" w:rsidP="000D4EC3">
            <w:pPr>
              <w:jc w:val="center"/>
              <w:rPr>
                <w:rFonts w:asciiTheme="minorHAnsi" w:hAnsiTheme="minorHAnsi"/>
              </w:rPr>
            </w:pPr>
            <w:r w:rsidRPr="00CE7B04">
              <w:rPr>
                <w:rFonts w:asciiTheme="minorHAnsi" w:hAnsiTheme="minorHAnsi"/>
              </w:rPr>
              <w:t>76%</w:t>
            </w:r>
          </w:p>
        </w:tc>
        <w:tc>
          <w:tcPr>
            <w:tcW w:w="1080" w:type="dxa"/>
            <w:vAlign w:val="center"/>
          </w:tcPr>
          <w:p w14:paraId="6036A411" w14:textId="2F0283F4" w:rsidR="000D4EC3" w:rsidRPr="00CE7B04" w:rsidRDefault="00763318" w:rsidP="000D4EC3">
            <w:pPr>
              <w:jc w:val="center"/>
              <w:rPr>
                <w:rFonts w:asciiTheme="minorHAnsi" w:hAnsiTheme="minorHAnsi"/>
              </w:rPr>
            </w:pPr>
            <w:r w:rsidRPr="00CE7B04">
              <w:rPr>
                <w:rFonts w:asciiTheme="minorHAnsi" w:hAnsiTheme="minorHAnsi"/>
              </w:rPr>
              <w:t>72%</w:t>
            </w:r>
          </w:p>
        </w:tc>
        <w:tc>
          <w:tcPr>
            <w:tcW w:w="1080" w:type="dxa"/>
            <w:vAlign w:val="center"/>
          </w:tcPr>
          <w:p w14:paraId="2B410089" w14:textId="595A6486" w:rsidR="000D4EC3" w:rsidRPr="00CE7B04" w:rsidRDefault="00763318" w:rsidP="000D4EC3">
            <w:pPr>
              <w:jc w:val="center"/>
              <w:rPr>
                <w:rFonts w:asciiTheme="minorHAnsi" w:hAnsiTheme="minorHAnsi"/>
              </w:rPr>
            </w:pPr>
            <w:r w:rsidRPr="00CE7B04">
              <w:rPr>
                <w:rFonts w:asciiTheme="minorHAnsi" w:hAnsiTheme="minorHAnsi"/>
              </w:rPr>
              <w:t>72%</w:t>
            </w:r>
          </w:p>
        </w:tc>
      </w:tr>
      <w:tr w:rsidR="000D4EC3" w:rsidRPr="00CE7B04" w14:paraId="39759631" w14:textId="77777777" w:rsidTr="00325B3E">
        <w:trPr>
          <w:trHeight w:val="288"/>
        </w:trPr>
        <w:tc>
          <w:tcPr>
            <w:tcW w:w="4315" w:type="dxa"/>
            <w:vAlign w:val="center"/>
          </w:tcPr>
          <w:p w14:paraId="5B57CA80" w14:textId="77777777" w:rsidR="000D4EC3" w:rsidRPr="00CE7B04" w:rsidRDefault="000D4EC3" w:rsidP="000D4EC3">
            <w:pPr>
              <w:rPr>
                <w:rFonts w:asciiTheme="minorHAnsi" w:hAnsiTheme="minorHAnsi"/>
              </w:rPr>
            </w:pPr>
            <w:r w:rsidRPr="00CE7B04">
              <w:rPr>
                <w:rFonts w:asciiTheme="minorHAnsi" w:hAnsiTheme="minorHAnsi"/>
              </w:rPr>
              <w:t>Median Quarterly Earnings Two Quarters After Exit</w:t>
            </w:r>
          </w:p>
        </w:tc>
        <w:tc>
          <w:tcPr>
            <w:tcW w:w="1080" w:type="dxa"/>
            <w:vAlign w:val="center"/>
          </w:tcPr>
          <w:p w14:paraId="52007F51" w14:textId="77777777" w:rsidR="000D4EC3" w:rsidRPr="00CE7B04" w:rsidRDefault="000D4EC3" w:rsidP="000D4EC3">
            <w:pPr>
              <w:jc w:val="center"/>
              <w:rPr>
                <w:rFonts w:asciiTheme="minorHAnsi" w:hAnsiTheme="minorHAnsi"/>
              </w:rPr>
            </w:pPr>
            <w:r w:rsidRPr="00CE7B04">
              <w:rPr>
                <w:rFonts w:asciiTheme="minorHAnsi" w:hAnsiTheme="minorHAnsi"/>
              </w:rPr>
              <w:t>$10,550</w:t>
            </w:r>
          </w:p>
        </w:tc>
        <w:tc>
          <w:tcPr>
            <w:tcW w:w="1080" w:type="dxa"/>
            <w:vAlign w:val="center"/>
          </w:tcPr>
          <w:p w14:paraId="78213910" w14:textId="0A6EAA6E" w:rsidR="000D4EC3" w:rsidRPr="00CE7B04" w:rsidRDefault="000D4EC3" w:rsidP="000D4EC3">
            <w:pPr>
              <w:jc w:val="center"/>
              <w:rPr>
                <w:rFonts w:asciiTheme="minorHAnsi" w:hAnsiTheme="minorHAnsi"/>
              </w:rPr>
            </w:pPr>
            <w:r w:rsidRPr="00CE7B04">
              <w:rPr>
                <w:rFonts w:asciiTheme="minorHAnsi" w:hAnsiTheme="minorHAnsi"/>
              </w:rPr>
              <w:t>$10,170</w:t>
            </w:r>
          </w:p>
        </w:tc>
        <w:tc>
          <w:tcPr>
            <w:tcW w:w="1080" w:type="dxa"/>
            <w:vAlign w:val="center"/>
          </w:tcPr>
          <w:p w14:paraId="2D971792" w14:textId="046FE8FF" w:rsidR="000D4EC3" w:rsidRPr="00CE7B04" w:rsidRDefault="00BE2191" w:rsidP="000D4EC3">
            <w:pPr>
              <w:jc w:val="center"/>
              <w:rPr>
                <w:rFonts w:asciiTheme="minorHAnsi" w:hAnsiTheme="minorHAnsi"/>
              </w:rPr>
            </w:pPr>
            <w:r w:rsidRPr="00CE7B04">
              <w:rPr>
                <w:rFonts w:asciiTheme="minorHAnsi" w:hAnsiTheme="minorHAnsi"/>
              </w:rPr>
              <w:t>$6,475</w:t>
            </w:r>
          </w:p>
        </w:tc>
        <w:tc>
          <w:tcPr>
            <w:tcW w:w="1080" w:type="dxa"/>
            <w:vAlign w:val="center"/>
          </w:tcPr>
          <w:p w14:paraId="18700027" w14:textId="36F7DB97" w:rsidR="000D4EC3" w:rsidRPr="00CE7B04" w:rsidRDefault="00BE2191" w:rsidP="000D4EC3">
            <w:pPr>
              <w:jc w:val="center"/>
              <w:rPr>
                <w:rFonts w:asciiTheme="minorHAnsi" w:hAnsiTheme="minorHAnsi"/>
              </w:rPr>
            </w:pPr>
            <w:r w:rsidRPr="00CE7B04">
              <w:rPr>
                <w:rFonts w:asciiTheme="minorHAnsi" w:hAnsiTheme="minorHAnsi"/>
              </w:rPr>
              <w:t>$7,205</w:t>
            </w:r>
          </w:p>
        </w:tc>
        <w:tc>
          <w:tcPr>
            <w:tcW w:w="1080" w:type="dxa"/>
            <w:vAlign w:val="center"/>
          </w:tcPr>
          <w:p w14:paraId="1BC28FEB" w14:textId="6958904F" w:rsidR="000D4EC3" w:rsidRPr="00CE7B04" w:rsidRDefault="00763318" w:rsidP="000D4EC3">
            <w:pPr>
              <w:jc w:val="center"/>
              <w:rPr>
                <w:rFonts w:asciiTheme="minorHAnsi" w:hAnsiTheme="minorHAnsi"/>
              </w:rPr>
            </w:pPr>
            <w:r w:rsidRPr="00CE7B04">
              <w:rPr>
                <w:rFonts w:asciiTheme="minorHAnsi" w:hAnsiTheme="minorHAnsi"/>
              </w:rPr>
              <w:t>$7,795</w:t>
            </w:r>
          </w:p>
        </w:tc>
        <w:tc>
          <w:tcPr>
            <w:tcW w:w="1080" w:type="dxa"/>
            <w:vAlign w:val="center"/>
          </w:tcPr>
          <w:p w14:paraId="1217E33F" w14:textId="6D71DE07" w:rsidR="000D4EC3" w:rsidRPr="00CE7B04" w:rsidRDefault="00763318" w:rsidP="000D4EC3">
            <w:pPr>
              <w:jc w:val="center"/>
              <w:rPr>
                <w:rFonts w:asciiTheme="minorHAnsi" w:hAnsiTheme="minorHAnsi"/>
              </w:rPr>
            </w:pPr>
            <w:r w:rsidRPr="00CE7B04">
              <w:rPr>
                <w:rFonts w:asciiTheme="minorHAnsi" w:hAnsiTheme="minorHAnsi"/>
              </w:rPr>
              <w:t>$7,791</w:t>
            </w:r>
          </w:p>
        </w:tc>
      </w:tr>
      <w:tr w:rsidR="000D4EC3" w:rsidRPr="00CE7B04" w14:paraId="016301F1" w14:textId="77777777" w:rsidTr="00F84D57">
        <w:trPr>
          <w:trHeight w:val="288"/>
        </w:trPr>
        <w:tc>
          <w:tcPr>
            <w:tcW w:w="4315" w:type="dxa"/>
            <w:vAlign w:val="center"/>
          </w:tcPr>
          <w:p w14:paraId="6F0FB961" w14:textId="77777777" w:rsidR="000D4EC3" w:rsidRPr="00CE7B04" w:rsidRDefault="000D4EC3" w:rsidP="000D4EC3">
            <w:pPr>
              <w:rPr>
                <w:rFonts w:asciiTheme="minorHAnsi" w:hAnsiTheme="minorHAnsi"/>
              </w:rPr>
            </w:pPr>
            <w:r w:rsidRPr="00CE7B04">
              <w:rPr>
                <w:rFonts w:asciiTheme="minorHAnsi" w:hAnsiTheme="minorHAnsi"/>
              </w:rPr>
              <w:t>Median % Change in Earnings</w:t>
            </w:r>
          </w:p>
        </w:tc>
        <w:tc>
          <w:tcPr>
            <w:tcW w:w="1080" w:type="dxa"/>
            <w:vAlign w:val="center"/>
          </w:tcPr>
          <w:p w14:paraId="4947A770" w14:textId="77777777" w:rsidR="000D4EC3" w:rsidRPr="00CE7B04" w:rsidRDefault="000D4EC3" w:rsidP="000D4EC3">
            <w:pPr>
              <w:jc w:val="center"/>
              <w:rPr>
                <w:rFonts w:asciiTheme="minorHAnsi" w:hAnsiTheme="minorHAnsi"/>
              </w:rPr>
            </w:pPr>
            <w:r w:rsidRPr="00CE7B04">
              <w:rPr>
                <w:rFonts w:asciiTheme="minorHAnsi" w:hAnsiTheme="minorHAnsi"/>
              </w:rPr>
              <w:t>46%</w:t>
            </w:r>
          </w:p>
        </w:tc>
        <w:tc>
          <w:tcPr>
            <w:tcW w:w="1080" w:type="dxa"/>
          </w:tcPr>
          <w:p w14:paraId="5CEF4E6D" w14:textId="528D00F2" w:rsidR="000D4EC3" w:rsidRPr="00CE7B04" w:rsidRDefault="000D4EC3" w:rsidP="000D4EC3">
            <w:pPr>
              <w:jc w:val="center"/>
              <w:rPr>
                <w:rFonts w:asciiTheme="minorHAnsi" w:hAnsiTheme="minorHAnsi"/>
              </w:rPr>
            </w:pPr>
            <w:r w:rsidRPr="00CE7B04">
              <w:rPr>
                <w:rFonts w:asciiTheme="minorHAnsi" w:hAnsiTheme="minorHAnsi"/>
              </w:rPr>
              <w:t>50%</w:t>
            </w:r>
          </w:p>
        </w:tc>
        <w:tc>
          <w:tcPr>
            <w:tcW w:w="1080" w:type="dxa"/>
            <w:vAlign w:val="center"/>
          </w:tcPr>
          <w:p w14:paraId="63A08429" w14:textId="246700C3" w:rsidR="000D4EC3" w:rsidRPr="00CE7B04" w:rsidRDefault="00BE2191" w:rsidP="000D4EC3">
            <w:pPr>
              <w:jc w:val="center"/>
              <w:rPr>
                <w:rFonts w:asciiTheme="minorHAnsi" w:hAnsiTheme="minorHAnsi"/>
              </w:rPr>
            </w:pPr>
            <w:r w:rsidRPr="00CE7B04">
              <w:rPr>
                <w:rFonts w:asciiTheme="minorHAnsi" w:hAnsiTheme="minorHAnsi"/>
              </w:rPr>
              <w:t>108%</w:t>
            </w:r>
          </w:p>
        </w:tc>
        <w:tc>
          <w:tcPr>
            <w:tcW w:w="1080" w:type="dxa"/>
            <w:vAlign w:val="center"/>
          </w:tcPr>
          <w:p w14:paraId="1FFB0D8F" w14:textId="1DE7C970" w:rsidR="000D4EC3" w:rsidRPr="00CE7B04" w:rsidRDefault="00BE2191" w:rsidP="000D4EC3">
            <w:pPr>
              <w:jc w:val="center"/>
              <w:rPr>
                <w:rFonts w:asciiTheme="minorHAnsi" w:hAnsiTheme="minorHAnsi"/>
              </w:rPr>
            </w:pPr>
            <w:r w:rsidRPr="00CE7B04">
              <w:rPr>
                <w:rFonts w:asciiTheme="minorHAnsi" w:hAnsiTheme="minorHAnsi"/>
              </w:rPr>
              <w:t>80%</w:t>
            </w:r>
          </w:p>
        </w:tc>
        <w:tc>
          <w:tcPr>
            <w:tcW w:w="1080" w:type="dxa"/>
            <w:vAlign w:val="center"/>
          </w:tcPr>
          <w:p w14:paraId="7D43F9AB" w14:textId="578A261C" w:rsidR="000D4EC3" w:rsidRPr="00CE7B04" w:rsidRDefault="00763318" w:rsidP="000D4EC3">
            <w:pPr>
              <w:jc w:val="center"/>
              <w:rPr>
                <w:rFonts w:asciiTheme="minorHAnsi" w:hAnsiTheme="minorHAnsi"/>
              </w:rPr>
            </w:pPr>
            <w:r w:rsidRPr="00CE7B04">
              <w:rPr>
                <w:rFonts w:asciiTheme="minorHAnsi" w:hAnsiTheme="minorHAnsi"/>
              </w:rPr>
              <w:t>133%</w:t>
            </w:r>
          </w:p>
        </w:tc>
        <w:tc>
          <w:tcPr>
            <w:tcW w:w="1080" w:type="dxa"/>
            <w:vAlign w:val="center"/>
          </w:tcPr>
          <w:p w14:paraId="33CE0357" w14:textId="1CBB13ED" w:rsidR="000D4EC3" w:rsidRPr="00CE7B04" w:rsidRDefault="00763318" w:rsidP="000D4EC3">
            <w:pPr>
              <w:jc w:val="center"/>
              <w:rPr>
                <w:rFonts w:asciiTheme="minorHAnsi" w:hAnsiTheme="minorHAnsi"/>
              </w:rPr>
            </w:pPr>
            <w:r w:rsidRPr="00CE7B04">
              <w:rPr>
                <w:rFonts w:asciiTheme="minorHAnsi" w:hAnsiTheme="minorHAnsi"/>
              </w:rPr>
              <w:t>133%</w:t>
            </w:r>
          </w:p>
        </w:tc>
      </w:tr>
      <w:tr w:rsidR="000D4EC3" w:rsidRPr="00CE7B04" w14:paraId="79A43696" w14:textId="77777777" w:rsidTr="00F84D57">
        <w:trPr>
          <w:trHeight w:val="288"/>
        </w:trPr>
        <w:tc>
          <w:tcPr>
            <w:tcW w:w="4315" w:type="dxa"/>
            <w:vAlign w:val="center"/>
          </w:tcPr>
          <w:p w14:paraId="4E4E2C27" w14:textId="77777777" w:rsidR="000D4EC3" w:rsidRPr="00CE7B04" w:rsidRDefault="000D4EC3" w:rsidP="000D4EC3">
            <w:pPr>
              <w:rPr>
                <w:rFonts w:asciiTheme="minorHAnsi" w:hAnsiTheme="minorHAnsi"/>
              </w:rPr>
            </w:pPr>
            <w:r w:rsidRPr="00CE7B04">
              <w:rPr>
                <w:rFonts w:asciiTheme="minorHAnsi" w:hAnsiTheme="minorHAnsi"/>
              </w:rPr>
              <w:t>% of Students Earning a Living Wage</w:t>
            </w:r>
          </w:p>
        </w:tc>
        <w:tc>
          <w:tcPr>
            <w:tcW w:w="1080" w:type="dxa"/>
            <w:vAlign w:val="center"/>
          </w:tcPr>
          <w:p w14:paraId="2800B773" w14:textId="77777777" w:rsidR="000D4EC3" w:rsidRPr="00CE7B04" w:rsidRDefault="000D4EC3" w:rsidP="000D4EC3">
            <w:pPr>
              <w:jc w:val="center"/>
              <w:rPr>
                <w:rFonts w:asciiTheme="minorHAnsi" w:hAnsiTheme="minorHAnsi"/>
              </w:rPr>
            </w:pPr>
            <w:r w:rsidRPr="00CE7B04">
              <w:rPr>
                <w:rFonts w:asciiTheme="minorHAnsi" w:hAnsiTheme="minorHAnsi"/>
              </w:rPr>
              <w:t>63%</w:t>
            </w:r>
          </w:p>
        </w:tc>
        <w:tc>
          <w:tcPr>
            <w:tcW w:w="1080" w:type="dxa"/>
          </w:tcPr>
          <w:p w14:paraId="3E8A8F91" w14:textId="066A2C98" w:rsidR="000D4EC3" w:rsidRPr="00CE7B04" w:rsidRDefault="000D4EC3" w:rsidP="000D4EC3">
            <w:pPr>
              <w:jc w:val="center"/>
              <w:rPr>
                <w:rFonts w:asciiTheme="minorHAnsi" w:hAnsiTheme="minorHAnsi"/>
              </w:rPr>
            </w:pPr>
            <w:r w:rsidRPr="00CE7B04">
              <w:rPr>
                <w:rFonts w:asciiTheme="minorHAnsi" w:hAnsiTheme="minorHAnsi"/>
              </w:rPr>
              <w:t>55%</w:t>
            </w:r>
          </w:p>
        </w:tc>
        <w:tc>
          <w:tcPr>
            <w:tcW w:w="1080" w:type="dxa"/>
            <w:vAlign w:val="center"/>
          </w:tcPr>
          <w:p w14:paraId="64B290E1" w14:textId="2A49AC01" w:rsidR="000D4EC3" w:rsidRPr="00CE7B04" w:rsidRDefault="00BE2191" w:rsidP="000D4EC3">
            <w:pPr>
              <w:jc w:val="center"/>
              <w:rPr>
                <w:rFonts w:asciiTheme="minorHAnsi" w:hAnsiTheme="minorHAnsi"/>
              </w:rPr>
            </w:pPr>
            <w:r w:rsidRPr="00CE7B04">
              <w:rPr>
                <w:rFonts w:asciiTheme="minorHAnsi" w:hAnsiTheme="minorHAnsi"/>
              </w:rPr>
              <w:t>45%</w:t>
            </w:r>
          </w:p>
        </w:tc>
        <w:tc>
          <w:tcPr>
            <w:tcW w:w="1080" w:type="dxa"/>
            <w:vAlign w:val="center"/>
          </w:tcPr>
          <w:p w14:paraId="316CF476" w14:textId="33F0D9FA" w:rsidR="000D4EC3" w:rsidRPr="00CE7B04" w:rsidRDefault="00BE2191" w:rsidP="000D4EC3">
            <w:pPr>
              <w:jc w:val="center"/>
              <w:rPr>
                <w:rFonts w:asciiTheme="minorHAnsi" w:hAnsiTheme="minorHAnsi"/>
              </w:rPr>
            </w:pPr>
            <w:r w:rsidRPr="00CE7B04">
              <w:rPr>
                <w:rFonts w:asciiTheme="minorHAnsi" w:hAnsiTheme="minorHAnsi"/>
              </w:rPr>
              <w:t>48%</w:t>
            </w:r>
          </w:p>
        </w:tc>
        <w:tc>
          <w:tcPr>
            <w:tcW w:w="1080" w:type="dxa"/>
            <w:vAlign w:val="center"/>
          </w:tcPr>
          <w:p w14:paraId="3BEB1BD9" w14:textId="7EED4A38" w:rsidR="000D4EC3" w:rsidRPr="00CE7B04" w:rsidRDefault="00763318" w:rsidP="000D4EC3">
            <w:pPr>
              <w:jc w:val="center"/>
              <w:rPr>
                <w:rFonts w:asciiTheme="minorHAnsi" w:hAnsiTheme="minorHAnsi"/>
              </w:rPr>
            </w:pPr>
            <w:r w:rsidRPr="00CE7B04">
              <w:rPr>
                <w:rFonts w:asciiTheme="minorHAnsi" w:hAnsiTheme="minorHAnsi"/>
              </w:rPr>
              <w:t>65%</w:t>
            </w:r>
          </w:p>
        </w:tc>
        <w:tc>
          <w:tcPr>
            <w:tcW w:w="1080" w:type="dxa"/>
            <w:vAlign w:val="center"/>
          </w:tcPr>
          <w:p w14:paraId="45982A86" w14:textId="4AF7CC05" w:rsidR="000D4EC3" w:rsidRPr="00CE7B04" w:rsidRDefault="00763318" w:rsidP="000D4EC3">
            <w:pPr>
              <w:jc w:val="center"/>
              <w:rPr>
                <w:rFonts w:asciiTheme="minorHAnsi" w:hAnsiTheme="minorHAnsi"/>
              </w:rPr>
            </w:pPr>
            <w:r w:rsidRPr="00CE7B04">
              <w:rPr>
                <w:rFonts w:asciiTheme="minorHAnsi" w:hAnsiTheme="minorHAnsi"/>
              </w:rPr>
              <w:t>65%</w:t>
            </w:r>
          </w:p>
        </w:tc>
      </w:tr>
    </w:tbl>
    <w:p w14:paraId="2349B6D5" w14:textId="30E0E581" w:rsidR="00375FD7" w:rsidRPr="00CE7B04" w:rsidRDefault="00375FD7" w:rsidP="001F1244">
      <w:pPr>
        <w:spacing w:after="0"/>
        <w:rPr>
          <w:rFonts w:asciiTheme="minorHAnsi" w:hAnsiTheme="minorHAnsi"/>
          <w:i/>
          <w:sz w:val="20"/>
          <w:szCs w:val="20"/>
        </w:rPr>
      </w:pPr>
      <w:r w:rsidRPr="00CE7B04">
        <w:rPr>
          <w:rFonts w:asciiTheme="minorHAnsi" w:hAnsiTheme="minorHAnsi"/>
          <w:i/>
          <w:sz w:val="20"/>
          <w:szCs w:val="20"/>
        </w:rPr>
        <w:t xml:space="preserve">Source: </w:t>
      </w:r>
      <w:proofErr w:type="spellStart"/>
      <w:r w:rsidRPr="00CE7B04">
        <w:rPr>
          <w:rFonts w:asciiTheme="minorHAnsi" w:hAnsiTheme="minorHAnsi"/>
          <w:i/>
          <w:sz w:val="20"/>
          <w:szCs w:val="20"/>
        </w:rPr>
        <w:t>Launchboard</w:t>
      </w:r>
      <w:proofErr w:type="spellEnd"/>
      <w:r w:rsidRPr="00CE7B04">
        <w:rPr>
          <w:rFonts w:asciiTheme="minorHAnsi" w:hAnsiTheme="minorHAnsi"/>
          <w:i/>
          <w:sz w:val="20"/>
          <w:szCs w:val="20"/>
        </w:rPr>
        <w:t xml:space="preserve"> Pipeline (version available on </w:t>
      </w:r>
      <w:r w:rsidR="000D4EC3" w:rsidRPr="00CE7B04">
        <w:rPr>
          <w:rFonts w:asciiTheme="minorHAnsi" w:hAnsiTheme="minorHAnsi"/>
          <w:i/>
          <w:sz w:val="20"/>
          <w:szCs w:val="20"/>
        </w:rPr>
        <w:t>11/1</w:t>
      </w:r>
      <w:r w:rsidRPr="00CE7B04">
        <w:rPr>
          <w:rFonts w:asciiTheme="minorHAnsi" w:hAnsiTheme="minorHAnsi"/>
          <w:i/>
          <w:sz w:val="20"/>
          <w:szCs w:val="20"/>
        </w:rPr>
        <w:t>/19)</w:t>
      </w:r>
    </w:p>
    <w:p w14:paraId="5FA4D681" w14:textId="1929A58F" w:rsidR="00030CE8" w:rsidRPr="00CE7B04" w:rsidRDefault="000B76EC" w:rsidP="00030CE8">
      <w:pPr>
        <w:pStyle w:val="Heading1"/>
        <w:rPr>
          <w:rFonts w:asciiTheme="minorHAnsi" w:hAnsiTheme="minorHAnsi"/>
        </w:rPr>
      </w:pPr>
      <w:r>
        <w:rPr>
          <w:rFonts w:asciiTheme="minorHAnsi" w:hAnsiTheme="minorHAnsi"/>
        </w:rPr>
        <w:t>Skills, Certifications</w:t>
      </w:r>
      <w:r w:rsidR="00030CE8" w:rsidRPr="00CE7B04">
        <w:rPr>
          <w:rFonts w:asciiTheme="minorHAnsi" w:hAnsiTheme="minorHAnsi"/>
        </w:rPr>
        <w:t xml:space="preserve"> and Education</w:t>
      </w:r>
    </w:p>
    <w:p w14:paraId="51C5FC70" w14:textId="25E66F00" w:rsidR="00030CE8" w:rsidRPr="00CE7B04" w:rsidRDefault="00030CE8" w:rsidP="00030CE8">
      <w:pPr>
        <w:pStyle w:val="NoSpacing"/>
        <w:spacing w:after="60"/>
        <w:rPr>
          <w:rFonts w:asciiTheme="minorHAnsi" w:hAnsiTheme="minorHAnsi"/>
          <w:b/>
          <w:sz w:val="21"/>
          <w:szCs w:val="21"/>
        </w:rPr>
      </w:pPr>
      <w:r w:rsidRPr="00CE7B04">
        <w:rPr>
          <w:rFonts w:asciiTheme="minorHAnsi" w:hAnsiTheme="minorHAnsi"/>
          <w:b/>
        </w:rPr>
        <w:t xml:space="preserve">Table 9. Top Skills for </w:t>
      </w:r>
      <w:r w:rsidR="000B76EC" w:rsidRPr="000B76EC">
        <w:rPr>
          <w:rFonts w:asciiTheme="minorHAnsi" w:hAnsiTheme="minorHAnsi"/>
          <w:b/>
        </w:rPr>
        <w:t>Veterinary Assisting</w:t>
      </w:r>
      <w:r w:rsidR="000B76EC">
        <w:rPr>
          <w:rFonts w:asciiTheme="minorHAnsi" w:hAnsiTheme="minorHAnsi"/>
        </w:rPr>
        <w:t xml:space="preserve"> </w:t>
      </w:r>
      <w:r w:rsidRPr="00CE7B04">
        <w:rPr>
          <w:rFonts w:asciiTheme="minorHAnsi" w:hAnsiTheme="minorHAnsi"/>
          <w:b/>
        </w:rPr>
        <w:t>Occupations in Bay Region (</w:t>
      </w:r>
      <w:r w:rsidR="00EB1AAD" w:rsidRPr="00CE7B04">
        <w:rPr>
          <w:rFonts w:asciiTheme="minorHAnsi" w:hAnsiTheme="minorHAnsi"/>
          <w:b/>
        </w:rPr>
        <w:t>November 2018 - October 2019</w:t>
      </w:r>
      <w:r w:rsidRPr="00CE7B04">
        <w:rPr>
          <w:rFonts w:asciiTheme="minorHAnsi" w:hAnsiTheme="minorHAnsi"/>
          <w:b/>
        </w:rPr>
        <w:t>)</w:t>
      </w:r>
    </w:p>
    <w:tbl>
      <w:tblPr>
        <w:tblW w:w="1070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ayout w:type="fixed"/>
        <w:tblLook w:val="04A0" w:firstRow="1" w:lastRow="0" w:firstColumn="1" w:lastColumn="0" w:noHBand="0" w:noVBand="1"/>
      </w:tblPr>
      <w:tblGrid>
        <w:gridCol w:w="2340"/>
        <w:gridCol w:w="900"/>
        <w:gridCol w:w="2880"/>
        <w:gridCol w:w="900"/>
        <w:gridCol w:w="2700"/>
        <w:gridCol w:w="985"/>
      </w:tblGrid>
      <w:tr w:rsidR="00030CE8" w:rsidRPr="00CE7B04" w14:paraId="6413FE05" w14:textId="77777777" w:rsidTr="00325B3E">
        <w:trPr>
          <w:trHeight w:val="278"/>
        </w:trPr>
        <w:tc>
          <w:tcPr>
            <w:tcW w:w="2340" w:type="dxa"/>
            <w:shd w:val="clear" w:color="auto" w:fill="E5F193" w:themeFill="accent2" w:themeFillTint="66"/>
            <w:vAlign w:val="center"/>
          </w:tcPr>
          <w:p w14:paraId="33722BE8" w14:textId="77777777" w:rsidR="00030CE8" w:rsidRPr="00CE7B04" w:rsidRDefault="00030CE8" w:rsidP="00325B3E">
            <w:pPr>
              <w:spacing w:line="240" w:lineRule="auto"/>
              <w:contextualSpacing/>
              <w:rPr>
                <w:rFonts w:asciiTheme="minorHAnsi" w:hAnsiTheme="minorHAnsi"/>
                <w:sz w:val="21"/>
                <w:szCs w:val="21"/>
              </w:rPr>
            </w:pPr>
            <w:r w:rsidRPr="00CE7B04">
              <w:rPr>
                <w:rFonts w:asciiTheme="minorHAnsi" w:hAnsiTheme="minorHAnsi"/>
                <w:sz w:val="21"/>
                <w:szCs w:val="21"/>
              </w:rPr>
              <w:t>Skill</w:t>
            </w:r>
          </w:p>
        </w:tc>
        <w:tc>
          <w:tcPr>
            <w:tcW w:w="900" w:type="dxa"/>
            <w:shd w:val="clear" w:color="auto" w:fill="E5F193" w:themeFill="accent2" w:themeFillTint="66"/>
            <w:vAlign w:val="center"/>
          </w:tcPr>
          <w:p w14:paraId="3E0B273E" w14:textId="77777777" w:rsidR="00030CE8" w:rsidRPr="00CE7B04" w:rsidRDefault="00030CE8" w:rsidP="00325B3E">
            <w:pPr>
              <w:spacing w:line="240" w:lineRule="auto"/>
              <w:contextualSpacing/>
              <w:jc w:val="center"/>
              <w:rPr>
                <w:rFonts w:asciiTheme="minorHAnsi" w:hAnsiTheme="minorHAnsi"/>
                <w:sz w:val="21"/>
                <w:szCs w:val="21"/>
              </w:rPr>
            </w:pPr>
            <w:r w:rsidRPr="00CE7B04">
              <w:rPr>
                <w:rFonts w:asciiTheme="minorHAnsi" w:hAnsiTheme="minorHAnsi"/>
                <w:sz w:val="21"/>
                <w:szCs w:val="21"/>
              </w:rPr>
              <w:t>Postings</w:t>
            </w:r>
          </w:p>
        </w:tc>
        <w:tc>
          <w:tcPr>
            <w:tcW w:w="2880" w:type="dxa"/>
            <w:shd w:val="clear" w:color="auto" w:fill="E5F193" w:themeFill="accent2" w:themeFillTint="66"/>
            <w:vAlign w:val="center"/>
          </w:tcPr>
          <w:p w14:paraId="4CED45B2" w14:textId="77777777" w:rsidR="00030CE8" w:rsidRPr="00CE7B04" w:rsidRDefault="00030CE8" w:rsidP="00325B3E">
            <w:pPr>
              <w:spacing w:after="0" w:line="240" w:lineRule="auto"/>
              <w:contextualSpacing/>
              <w:rPr>
                <w:rFonts w:asciiTheme="minorHAnsi" w:eastAsia="Times New Roman" w:hAnsiTheme="minorHAnsi"/>
                <w:sz w:val="21"/>
                <w:szCs w:val="21"/>
              </w:rPr>
            </w:pPr>
            <w:r w:rsidRPr="00CE7B04">
              <w:rPr>
                <w:rFonts w:asciiTheme="minorHAnsi" w:hAnsiTheme="minorHAnsi"/>
                <w:sz w:val="21"/>
                <w:szCs w:val="21"/>
              </w:rPr>
              <w:t>Skill</w:t>
            </w:r>
          </w:p>
        </w:tc>
        <w:tc>
          <w:tcPr>
            <w:tcW w:w="900" w:type="dxa"/>
            <w:shd w:val="clear" w:color="auto" w:fill="E5F193" w:themeFill="accent2" w:themeFillTint="66"/>
            <w:vAlign w:val="center"/>
          </w:tcPr>
          <w:p w14:paraId="4597A524" w14:textId="77777777" w:rsidR="00030CE8" w:rsidRPr="00CE7B04" w:rsidRDefault="00030CE8" w:rsidP="00325B3E">
            <w:pPr>
              <w:spacing w:after="0" w:line="240" w:lineRule="auto"/>
              <w:contextualSpacing/>
              <w:jc w:val="center"/>
              <w:rPr>
                <w:rFonts w:asciiTheme="minorHAnsi" w:eastAsia="Times New Roman" w:hAnsiTheme="minorHAnsi"/>
                <w:sz w:val="21"/>
                <w:szCs w:val="21"/>
              </w:rPr>
            </w:pPr>
            <w:r w:rsidRPr="00CE7B04">
              <w:rPr>
                <w:rFonts w:asciiTheme="minorHAnsi" w:hAnsiTheme="minorHAnsi"/>
                <w:sz w:val="21"/>
                <w:szCs w:val="21"/>
              </w:rPr>
              <w:t>Postings</w:t>
            </w:r>
          </w:p>
        </w:tc>
        <w:tc>
          <w:tcPr>
            <w:tcW w:w="2700" w:type="dxa"/>
            <w:shd w:val="clear" w:color="auto" w:fill="E5F193" w:themeFill="accent2" w:themeFillTint="66"/>
            <w:vAlign w:val="center"/>
          </w:tcPr>
          <w:p w14:paraId="65A729FF" w14:textId="77777777" w:rsidR="00030CE8" w:rsidRPr="00CE7B04" w:rsidRDefault="00030CE8" w:rsidP="00325B3E">
            <w:pPr>
              <w:spacing w:after="0" w:line="240" w:lineRule="auto"/>
              <w:contextualSpacing/>
              <w:rPr>
                <w:rFonts w:asciiTheme="minorHAnsi" w:hAnsiTheme="minorHAnsi"/>
                <w:sz w:val="21"/>
                <w:szCs w:val="21"/>
              </w:rPr>
            </w:pPr>
            <w:r w:rsidRPr="00CE7B04">
              <w:rPr>
                <w:rFonts w:asciiTheme="minorHAnsi" w:hAnsiTheme="minorHAnsi"/>
                <w:sz w:val="21"/>
                <w:szCs w:val="21"/>
              </w:rPr>
              <w:t>Skill</w:t>
            </w:r>
          </w:p>
        </w:tc>
        <w:tc>
          <w:tcPr>
            <w:tcW w:w="985" w:type="dxa"/>
            <w:shd w:val="clear" w:color="auto" w:fill="E5F193" w:themeFill="accent2" w:themeFillTint="66"/>
            <w:vAlign w:val="center"/>
          </w:tcPr>
          <w:p w14:paraId="59030642" w14:textId="77777777" w:rsidR="00030CE8" w:rsidRPr="00CE7B04" w:rsidRDefault="00030CE8" w:rsidP="00325B3E">
            <w:pPr>
              <w:spacing w:after="0" w:line="240" w:lineRule="auto"/>
              <w:contextualSpacing/>
              <w:jc w:val="center"/>
              <w:rPr>
                <w:rFonts w:asciiTheme="minorHAnsi" w:hAnsiTheme="minorHAnsi"/>
                <w:sz w:val="21"/>
                <w:szCs w:val="21"/>
              </w:rPr>
            </w:pPr>
            <w:r w:rsidRPr="00CE7B04">
              <w:rPr>
                <w:rFonts w:asciiTheme="minorHAnsi" w:hAnsiTheme="minorHAnsi"/>
                <w:sz w:val="21"/>
                <w:szCs w:val="21"/>
              </w:rPr>
              <w:t>Postings</w:t>
            </w:r>
          </w:p>
        </w:tc>
      </w:tr>
      <w:tr w:rsidR="00F84D57" w:rsidRPr="00CE7B04" w14:paraId="56B928DD" w14:textId="77777777" w:rsidTr="00325B3E">
        <w:trPr>
          <w:trHeight w:val="202"/>
        </w:trPr>
        <w:tc>
          <w:tcPr>
            <w:tcW w:w="2340" w:type="dxa"/>
            <w:vAlign w:val="bottom"/>
          </w:tcPr>
          <w:p w14:paraId="6E05032B" w14:textId="1C8D8B3E" w:rsidR="00F84D57" w:rsidRPr="00CE7B04" w:rsidRDefault="00F84D57" w:rsidP="00F84D57">
            <w:pPr>
              <w:spacing w:line="240" w:lineRule="auto"/>
              <w:contextualSpacing/>
              <w:rPr>
                <w:rFonts w:asciiTheme="minorHAnsi" w:hAnsiTheme="minorHAnsi"/>
                <w:sz w:val="21"/>
                <w:szCs w:val="21"/>
              </w:rPr>
            </w:pPr>
            <w:r w:rsidRPr="00CE7B04">
              <w:rPr>
                <w:rFonts w:asciiTheme="minorHAnsi" w:hAnsiTheme="minorHAnsi" w:cs="Calibri"/>
              </w:rPr>
              <w:t>Veterinary Medicine</w:t>
            </w:r>
          </w:p>
        </w:tc>
        <w:tc>
          <w:tcPr>
            <w:tcW w:w="900" w:type="dxa"/>
            <w:vAlign w:val="bottom"/>
          </w:tcPr>
          <w:p w14:paraId="51578467" w14:textId="7D2387EF" w:rsidR="00F84D57" w:rsidRPr="00CE7B04" w:rsidRDefault="00F84D57" w:rsidP="00F84D57">
            <w:pPr>
              <w:spacing w:line="240" w:lineRule="auto"/>
              <w:contextualSpacing/>
              <w:jc w:val="center"/>
              <w:rPr>
                <w:rFonts w:asciiTheme="minorHAnsi" w:hAnsiTheme="minorHAnsi"/>
                <w:sz w:val="21"/>
                <w:szCs w:val="21"/>
              </w:rPr>
            </w:pPr>
            <w:r w:rsidRPr="00CE7B04">
              <w:rPr>
                <w:rFonts w:asciiTheme="minorHAnsi" w:hAnsiTheme="minorHAnsi" w:cs="Calibri"/>
              </w:rPr>
              <w:t>162</w:t>
            </w:r>
          </w:p>
        </w:tc>
        <w:tc>
          <w:tcPr>
            <w:tcW w:w="2880" w:type="dxa"/>
            <w:shd w:val="clear" w:color="auto" w:fill="auto"/>
            <w:vAlign w:val="bottom"/>
          </w:tcPr>
          <w:p w14:paraId="257F3FF5" w14:textId="5722E7CA" w:rsidR="00F84D57" w:rsidRPr="00CE7B04" w:rsidRDefault="00F84D57" w:rsidP="00F84D57">
            <w:pPr>
              <w:spacing w:after="0" w:line="240" w:lineRule="auto"/>
              <w:contextualSpacing/>
              <w:rPr>
                <w:rFonts w:asciiTheme="minorHAnsi" w:eastAsia="Times New Roman" w:hAnsiTheme="minorHAnsi"/>
                <w:sz w:val="21"/>
                <w:szCs w:val="21"/>
              </w:rPr>
            </w:pPr>
            <w:r w:rsidRPr="00CE7B04">
              <w:rPr>
                <w:rFonts w:asciiTheme="minorHAnsi" w:hAnsiTheme="minorHAnsi" w:cs="Calibri"/>
              </w:rPr>
              <w:t>Anesthesiology</w:t>
            </w:r>
          </w:p>
        </w:tc>
        <w:tc>
          <w:tcPr>
            <w:tcW w:w="900" w:type="dxa"/>
            <w:shd w:val="clear" w:color="auto" w:fill="auto"/>
            <w:vAlign w:val="bottom"/>
          </w:tcPr>
          <w:p w14:paraId="1DC559FF" w14:textId="712315E8" w:rsidR="00F84D57" w:rsidRPr="00CE7B04" w:rsidRDefault="00F84D57" w:rsidP="00F84D57">
            <w:pPr>
              <w:spacing w:after="0" w:line="240" w:lineRule="auto"/>
              <w:contextualSpacing/>
              <w:jc w:val="center"/>
              <w:rPr>
                <w:rFonts w:asciiTheme="minorHAnsi" w:eastAsia="Times New Roman" w:hAnsiTheme="minorHAnsi"/>
                <w:sz w:val="21"/>
                <w:szCs w:val="21"/>
              </w:rPr>
            </w:pPr>
            <w:r w:rsidRPr="00CE7B04">
              <w:rPr>
                <w:rFonts w:asciiTheme="minorHAnsi" w:hAnsiTheme="minorHAnsi" w:cs="Calibri"/>
              </w:rPr>
              <w:t>46</w:t>
            </w:r>
          </w:p>
        </w:tc>
        <w:tc>
          <w:tcPr>
            <w:tcW w:w="2700" w:type="dxa"/>
            <w:vAlign w:val="bottom"/>
          </w:tcPr>
          <w:p w14:paraId="371A43C2" w14:textId="6A0C6A34"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Invoicing</w:t>
            </w:r>
          </w:p>
        </w:tc>
        <w:tc>
          <w:tcPr>
            <w:tcW w:w="985" w:type="dxa"/>
            <w:vAlign w:val="bottom"/>
          </w:tcPr>
          <w:p w14:paraId="05A64531" w14:textId="79532FB8"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15</w:t>
            </w:r>
          </w:p>
        </w:tc>
      </w:tr>
      <w:tr w:rsidR="00F84D57" w:rsidRPr="00CE7B04" w14:paraId="49E94D34" w14:textId="77777777" w:rsidTr="00325B3E">
        <w:trPr>
          <w:trHeight w:val="202"/>
        </w:trPr>
        <w:tc>
          <w:tcPr>
            <w:tcW w:w="2340" w:type="dxa"/>
            <w:vAlign w:val="bottom"/>
          </w:tcPr>
          <w:p w14:paraId="18618BBE" w14:textId="075A9617" w:rsidR="00F84D57" w:rsidRPr="00CE7B04" w:rsidRDefault="00F84D57" w:rsidP="00F84D57">
            <w:pPr>
              <w:spacing w:line="240" w:lineRule="auto"/>
              <w:contextualSpacing/>
              <w:rPr>
                <w:rFonts w:asciiTheme="minorHAnsi" w:hAnsiTheme="minorHAnsi"/>
                <w:sz w:val="21"/>
                <w:szCs w:val="21"/>
              </w:rPr>
            </w:pPr>
            <w:r w:rsidRPr="00CE7B04">
              <w:rPr>
                <w:rFonts w:asciiTheme="minorHAnsi" w:hAnsiTheme="minorHAnsi" w:cs="Calibri"/>
              </w:rPr>
              <w:t>Prescription Filling</w:t>
            </w:r>
          </w:p>
        </w:tc>
        <w:tc>
          <w:tcPr>
            <w:tcW w:w="900" w:type="dxa"/>
            <w:vAlign w:val="bottom"/>
          </w:tcPr>
          <w:p w14:paraId="713AA940" w14:textId="393CA7BA" w:rsidR="00F84D57" w:rsidRPr="00CE7B04" w:rsidRDefault="00F84D57" w:rsidP="00F84D57">
            <w:pPr>
              <w:spacing w:line="240" w:lineRule="auto"/>
              <w:contextualSpacing/>
              <w:jc w:val="center"/>
              <w:rPr>
                <w:rFonts w:asciiTheme="minorHAnsi" w:hAnsiTheme="minorHAnsi"/>
                <w:sz w:val="21"/>
                <w:szCs w:val="21"/>
              </w:rPr>
            </w:pPr>
            <w:r w:rsidRPr="00CE7B04">
              <w:rPr>
                <w:rFonts w:asciiTheme="minorHAnsi" w:hAnsiTheme="minorHAnsi" w:cs="Calibri"/>
              </w:rPr>
              <w:t>145</w:t>
            </w:r>
          </w:p>
        </w:tc>
        <w:tc>
          <w:tcPr>
            <w:tcW w:w="2880" w:type="dxa"/>
            <w:shd w:val="clear" w:color="auto" w:fill="auto"/>
            <w:vAlign w:val="bottom"/>
          </w:tcPr>
          <w:p w14:paraId="727BE30D" w14:textId="66FB6D53"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Calculation</w:t>
            </w:r>
          </w:p>
        </w:tc>
        <w:tc>
          <w:tcPr>
            <w:tcW w:w="900" w:type="dxa"/>
            <w:shd w:val="clear" w:color="auto" w:fill="auto"/>
            <w:vAlign w:val="bottom"/>
          </w:tcPr>
          <w:p w14:paraId="15C24BA8" w14:textId="569DF26D"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43</w:t>
            </w:r>
          </w:p>
        </w:tc>
        <w:tc>
          <w:tcPr>
            <w:tcW w:w="2700" w:type="dxa"/>
            <w:vAlign w:val="bottom"/>
          </w:tcPr>
          <w:p w14:paraId="59DD2F17" w14:textId="046A214F"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Radiology</w:t>
            </w:r>
          </w:p>
        </w:tc>
        <w:tc>
          <w:tcPr>
            <w:tcW w:w="985" w:type="dxa"/>
            <w:vAlign w:val="bottom"/>
          </w:tcPr>
          <w:p w14:paraId="15647500" w14:textId="768C81C7"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15</w:t>
            </w:r>
          </w:p>
        </w:tc>
      </w:tr>
      <w:tr w:rsidR="00F84D57" w:rsidRPr="00CE7B04" w14:paraId="6A780A09" w14:textId="77777777" w:rsidTr="00325B3E">
        <w:trPr>
          <w:trHeight w:val="202"/>
        </w:trPr>
        <w:tc>
          <w:tcPr>
            <w:tcW w:w="2340" w:type="dxa"/>
            <w:vAlign w:val="bottom"/>
          </w:tcPr>
          <w:p w14:paraId="16439351" w14:textId="075BA456" w:rsidR="00F84D57" w:rsidRPr="00CE7B04" w:rsidRDefault="00F84D57" w:rsidP="00F84D57">
            <w:pPr>
              <w:spacing w:line="240" w:lineRule="auto"/>
              <w:contextualSpacing/>
              <w:rPr>
                <w:rFonts w:asciiTheme="minorHAnsi" w:hAnsiTheme="minorHAnsi"/>
                <w:sz w:val="21"/>
                <w:szCs w:val="21"/>
              </w:rPr>
            </w:pPr>
            <w:r w:rsidRPr="00CE7B04">
              <w:rPr>
                <w:rFonts w:asciiTheme="minorHAnsi" w:hAnsiTheme="minorHAnsi" w:cs="Calibri"/>
              </w:rPr>
              <w:t>Medical Records Maintenance</w:t>
            </w:r>
          </w:p>
        </w:tc>
        <w:tc>
          <w:tcPr>
            <w:tcW w:w="900" w:type="dxa"/>
            <w:vAlign w:val="bottom"/>
          </w:tcPr>
          <w:p w14:paraId="39775295" w14:textId="61BC203A" w:rsidR="00F84D57" w:rsidRPr="00CE7B04" w:rsidRDefault="00F84D57" w:rsidP="00F84D57">
            <w:pPr>
              <w:spacing w:line="240" w:lineRule="auto"/>
              <w:contextualSpacing/>
              <w:jc w:val="center"/>
              <w:rPr>
                <w:rFonts w:asciiTheme="minorHAnsi" w:hAnsiTheme="minorHAnsi"/>
                <w:sz w:val="21"/>
                <w:szCs w:val="21"/>
              </w:rPr>
            </w:pPr>
            <w:r w:rsidRPr="00CE7B04">
              <w:rPr>
                <w:rFonts w:asciiTheme="minorHAnsi" w:hAnsiTheme="minorHAnsi" w:cs="Calibri"/>
              </w:rPr>
              <w:t>142</w:t>
            </w:r>
          </w:p>
        </w:tc>
        <w:tc>
          <w:tcPr>
            <w:tcW w:w="2880" w:type="dxa"/>
            <w:shd w:val="clear" w:color="auto" w:fill="auto"/>
            <w:vAlign w:val="bottom"/>
          </w:tcPr>
          <w:p w14:paraId="31A7F4E6" w14:textId="092D38A0"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Blood Draws</w:t>
            </w:r>
          </w:p>
        </w:tc>
        <w:tc>
          <w:tcPr>
            <w:tcW w:w="900" w:type="dxa"/>
            <w:shd w:val="clear" w:color="auto" w:fill="auto"/>
            <w:vAlign w:val="bottom"/>
          </w:tcPr>
          <w:p w14:paraId="136ADC12" w14:textId="26E206A7"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40</w:t>
            </w:r>
          </w:p>
        </w:tc>
        <w:tc>
          <w:tcPr>
            <w:tcW w:w="2700" w:type="dxa"/>
            <w:vAlign w:val="bottom"/>
          </w:tcPr>
          <w:p w14:paraId="05896114" w14:textId="4825F4CE"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Customer Checkout</w:t>
            </w:r>
          </w:p>
        </w:tc>
        <w:tc>
          <w:tcPr>
            <w:tcW w:w="985" w:type="dxa"/>
            <w:vAlign w:val="bottom"/>
          </w:tcPr>
          <w:p w14:paraId="025DFB22" w14:textId="732D6F41"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14</w:t>
            </w:r>
          </w:p>
        </w:tc>
      </w:tr>
      <w:tr w:rsidR="00F84D57" w:rsidRPr="00CE7B04" w14:paraId="4088D23A" w14:textId="77777777" w:rsidTr="00325B3E">
        <w:trPr>
          <w:trHeight w:val="202"/>
        </w:trPr>
        <w:tc>
          <w:tcPr>
            <w:tcW w:w="2340" w:type="dxa"/>
            <w:vAlign w:val="bottom"/>
          </w:tcPr>
          <w:p w14:paraId="1A25EE70" w14:textId="31120A73" w:rsidR="00F84D57" w:rsidRPr="00CE7B04" w:rsidRDefault="00F84D57" w:rsidP="00F84D57">
            <w:pPr>
              <w:spacing w:line="240" w:lineRule="auto"/>
              <w:contextualSpacing/>
              <w:rPr>
                <w:rFonts w:asciiTheme="minorHAnsi" w:hAnsiTheme="minorHAnsi"/>
                <w:sz w:val="21"/>
                <w:szCs w:val="21"/>
              </w:rPr>
            </w:pPr>
            <w:r w:rsidRPr="00CE7B04">
              <w:rPr>
                <w:rFonts w:asciiTheme="minorHAnsi" w:hAnsiTheme="minorHAnsi" w:cs="Calibri"/>
              </w:rPr>
              <w:t>Diagnostic Imaging</w:t>
            </w:r>
          </w:p>
        </w:tc>
        <w:tc>
          <w:tcPr>
            <w:tcW w:w="900" w:type="dxa"/>
            <w:vAlign w:val="bottom"/>
          </w:tcPr>
          <w:p w14:paraId="3C391023" w14:textId="1C279EBE" w:rsidR="00F84D57" w:rsidRPr="00CE7B04" w:rsidRDefault="00F84D57" w:rsidP="00F84D57">
            <w:pPr>
              <w:spacing w:line="240" w:lineRule="auto"/>
              <w:contextualSpacing/>
              <w:jc w:val="center"/>
              <w:rPr>
                <w:rFonts w:asciiTheme="minorHAnsi" w:hAnsiTheme="minorHAnsi"/>
                <w:sz w:val="21"/>
                <w:szCs w:val="21"/>
              </w:rPr>
            </w:pPr>
            <w:r w:rsidRPr="00CE7B04">
              <w:rPr>
                <w:rFonts w:asciiTheme="minorHAnsi" w:hAnsiTheme="minorHAnsi" w:cs="Calibri"/>
              </w:rPr>
              <w:t>131</w:t>
            </w:r>
          </w:p>
        </w:tc>
        <w:tc>
          <w:tcPr>
            <w:tcW w:w="2880" w:type="dxa"/>
            <w:shd w:val="clear" w:color="auto" w:fill="auto"/>
            <w:vAlign w:val="bottom"/>
          </w:tcPr>
          <w:p w14:paraId="742CD332" w14:textId="3701A502"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Clinical Experience</w:t>
            </w:r>
          </w:p>
        </w:tc>
        <w:tc>
          <w:tcPr>
            <w:tcW w:w="900" w:type="dxa"/>
            <w:shd w:val="clear" w:color="auto" w:fill="auto"/>
            <w:vAlign w:val="bottom"/>
          </w:tcPr>
          <w:p w14:paraId="76AF261D" w14:textId="55240A3A"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37</w:t>
            </w:r>
          </w:p>
        </w:tc>
        <w:tc>
          <w:tcPr>
            <w:tcW w:w="2700" w:type="dxa"/>
            <w:vAlign w:val="bottom"/>
          </w:tcPr>
          <w:p w14:paraId="3856179A" w14:textId="62A93E5E"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Radiography</w:t>
            </w:r>
          </w:p>
        </w:tc>
        <w:tc>
          <w:tcPr>
            <w:tcW w:w="985" w:type="dxa"/>
            <w:vAlign w:val="bottom"/>
          </w:tcPr>
          <w:p w14:paraId="59D44C88" w14:textId="11CA7A30"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14</w:t>
            </w:r>
          </w:p>
        </w:tc>
      </w:tr>
      <w:tr w:rsidR="00F84D57" w:rsidRPr="00CE7B04" w14:paraId="76019130" w14:textId="77777777" w:rsidTr="00325B3E">
        <w:trPr>
          <w:trHeight w:val="202"/>
        </w:trPr>
        <w:tc>
          <w:tcPr>
            <w:tcW w:w="2340" w:type="dxa"/>
            <w:vAlign w:val="bottom"/>
          </w:tcPr>
          <w:p w14:paraId="5BF5C639" w14:textId="1FBE3558" w:rsidR="00F84D57" w:rsidRPr="00CE7B04" w:rsidRDefault="00F84D57" w:rsidP="00F84D57">
            <w:pPr>
              <w:spacing w:line="240" w:lineRule="auto"/>
              <w:contextualSpacing/>
              <w:rPr>
                <w:rFonts w:asciiTheme="minorHAnsi" w:hAnsiTheme="minorHAnsi"/>
                <w:sz w:val="21"/>
                <w:szCs w:val="21"/>
              </w:rPr>
            </w:pPr>
            <w:r w:rsidRPr="00CE7B04">
              <w:rPr>
                <w:rFonts w:asciiTheme="minorHAnsi" w:hAnsiTheme="minorHAnsi" w:cs="Calibri"/>
              </w:rPr>
              <w:t>Medical Records Preparation</w:t>
            </w:r>
          </w:p>
        </w:tc>
        <w:tc>
          <w:tcPr>
            <w:tcW w:w="900" w:type="dxa"/>
            <w:vAlign w:val="bottom"/>
          </w:tcPr>
          <w:p w14:paraId="7EC259A9" w14:textId="5F112365" w:rsidR="00F84D57" w:rsidRPr="00CE7B04" w:rsidRDefault="00F84D57" w:rsidP="00F84D57">
            <w:pPr>
              <w:spacing w:line="240" w:lineRule="auto"/>
              <w:contextualSpacing/>
              <w:jc w:val="center"/>
              <w:rPr>
                <w:rFonts w:asciiTheme="minorHAnsi" w:hAnsiTheme="minorHAnsi"/>
                <w:sz w:val="21"/>
                <w:szCs w:val="21"/>
              </w:rPr>
            </w:pPr>
            <w:r w:rsidRPr="00CE7B04">
              <w:rPr>
                <w:rFonts w:asciiTheme="minorHAnsi" w:hAnsiTheme="minorHAnsi" w:cs="Calibri"/>
              </w:rPr>
              <w:t>120</w:t>
            </w:r>
          </w:p>
        </w:tc>
        <w:tc>
          <w:tcPr>
            <w:tcW w:w="2880" w:type="dxa"/>
            <w:shd w:val="clear" w:color="auto" w:fill="auto"/>
            <w:vAlign w:val="bottom"/>
          </w:tcPr>
          <w:p w14:paraId="00F6AA40" w14:textId="2F87BCE6"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Venipuncture</w:t>
            </w:r>
          </w:p>
        </w:tc>
        <w:tc>
          <w:tcPr>
            <w:tcW w:w="900" w:type="dxa"/>
            <w:shd w:val="clear" w:color="auto" w:fill="auto"/>
            <w:vAlign w:val="bottom"/>
          </w:tcPr>
          <w:p w14:paraId="11EE047D" w14:textId="056689EB"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30</w:t>
            </w:r>
          </w:p>
        </w:tc>
        <w:tc>
          <w:tcPr>
            <w:tcW w:w="2700" w:type="dxa"/>
            <w:vAlign w:val="bottom"/>
          </w:tcPr>
          <w:p w14:paraId="732EDB77" w14:textId="49C59EFD"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Urgent Care</w:t>
            </w:r>
          </w:p>
        </w:tc>
        <w:tc>
          <w:tcPr>
            <w:tcW w:w="985" w:type="dxa"/>
            <w:vAlign w:val="bottom"/>
          </w:tcPr>
          <w:p w14:paraId="67A66870" w14:textId="3D71269A"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14</w:t>
            </w:r>
          </w:p>
        </w:tc>
      </w:tr>
      <w:tr w:rsidR="00F84D57" w:rsidRPr="00CE7B04" w14:paraId="3D7105C3" w14:textId="77777777" w:rsidTr="00325B3E">
        <w:trPr>
          <w:trHeight w:val="202"/>
        </w:trPr>
        <w:tc>
          <w:tcPr>
            <w:tcW w:w="2340" w:type="dxa"/>
            <w:vAlign w:val="bottom"/>
          </w:tcPr>
          <w:p w14:paraId="352BCBFC" w14:textId="38E2C1DB" w:rsidR="00F84D57" w:rsidRPr="00CE7B04" w:rsidRDefault="00F84D57" w:rsidP="00F84D57">
            <w:pPr>
              <w:spacing w:line="240" w:lineRule="auto"/>
              <w:contextualSpacing/>
              <w:rPr>
                <w:rFonts w:asciiTheme="minorHAnsi" w:hAnsiTheme="minorHAnsi"/>
                <w:sz w:val="21"/>
                <w:szCs w:val="21"/>
              </w:rPr>
            </w:pPr>
            <w:r w:rsidRPr="00CE7B04">
              <w:rPr>
                <w:rFonts w:asciiTheme="minorHAnsi" w:hAnsiTheme="minorHAnsi" w:cs="Calibri"/>
              </w:rPr>
              <w:t>Preventive Care</w:t>
            </w:r>
          </w:p>
        </w:tc>
        <w:tc>
          <w:tcPr>
            <w:tcW w:w="900" w:type="dxa"/>
            <w:vAlign w:val="bottom"/>
          </w:tcPr>
          <w:p w14:paraId="6C3D4B99" w14:textId="6E33B537" w:rsidR="00F84D57" w:rsidRPr="00CE7B04" w:rsidRDefault="00F84D57" w:rsidP="00F84D57">
            <w:pPr>
              <w:spacing w:line="240" w:lineRule="auto"/>
              <w:contextualSpacing/>
              <w:jc w:val="center"/>
              <w:rPr>
                <w:rFonts w:asciiTheme="minorHAnsi" w:hAnsiTheme="minorHAnsi"/>
                <w:sz w:val="21"/>
                <w:szCs w:val="21"/>
              </w:rPr>
            </w:pPr>
            <w:r w:rsidRPr="00CE7B04">
              <w:rPr>
                <w:rFonts w:asciiTheme="minorHAnsi" w:hAnsiTheme="minorHAnsi" w:cs="Calibri"/>
              </w:rPr>
              <w:t>95</w:t>
            </w:r>
          </w:p>
        </w:tc>
        <w:tc>
          <w:tcPr>
            <w:tcW w:w="2880" w:type="dxa"/>
            <w:shd w:val="clear" w:color="auto" w:fill="auto"/>
            <w:vAlign w:val="bottom"/>
          </w:tcPr>
          <w:p w14:paraId="068A309C" w14:textId="50BBE3D5"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Laundry</w:t>
            </w:r>
          </w:p>
        </w:tc>
        <w:tc>
          <w:tcPr>
            <w:tcW w:w="900" w:type="dxa"/>
            <w:shd w:val="clear" w:color="auto" w:fill="auto"/>
            <w:vAlign w:val="bottom"/>
          </w:tcPr>
          <w:p w14:paraId="7E77863E" w14:textId="53204F19"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28</w:t>
            </w:r>
          </w:p>
        </w:tc>
        <w:tc>
          <w:tcPr>
            <w:tcW w:w="2700" w:type="dxa"/>
            <w:vAlign w:val="bottom"/>
          </w:tcPr>
          <w:p w14:paraId="4A65F3DB" w14:textId="1987616E"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Basic Mathematics</w:t>
            </w:r>
          </w:p>
        </w:tc>
        <w:tc>
          <w:tcPr>
            <w:tcW w:w="985" w:type="dxa"/>
            <w:vAlign w:val="bottom"/>
          </w:tcPr>
          <w:p w14:paraId="4448F1CC" w14:textId="79B16949"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13</w:t>
            </w:r>
          </w:p>
        </w:tc>
      </w:tr>
      <w:tr w:rsidR="00F84D57" w:rsidRPr="00CE7B04" w14:paraId="49001831" w14:textId="77777777" w:rsidTr="00325B3E">
        <w:trPr>
          <w:trHeight w:val="202"/>
        </w:trPr>
        <w:tc>
          <w:tcPr>
            <w:tcW w:w="2340" w:type="dxa"/>
            <w:vAlign w:val="bottom"/>
          </w:tcPr>
          <w:p w14:paraId="33F6DDD6" w14:textId="26211BCB" w:rsidR="00F84D57" w:rsidRPr="00CE7B04" w:rsidRDefault="00F84D57" w:rsidP="00F84D57">
            <w:pPr>
              <w:spacing w:line="240" w:lineRule="auto"/>
              <w:contextualSpacing/>
              <w:rPr>
                <w:rFonts w:asciiTheme="minorHAnsi" w:hAnsiTheme="minorHAnsi"/>
                <w:sz w:val="21"/>
                <w:szCs w:val="21"/>
              </w:rPr>
            </w:pPr>
            <w:r w:rsidRPr="00CE7B04">
              <w:rPr>
                <w:rFonts w:asciiTheme="minorHAnsi" w:hAnsiTheme="minorHAnsi" w:cs="Calibri"/>
              </w:rPr>
              <w:t>Cleaning</w:t>
            </w:r>
          </w:p>
        </w:tc>
        <w:tc>
          <w:tcPr>
            <w:tcW w:w="900" w:type="dxa"/>
            <w:vAlign w:val="bottom"/>
          </w:tcPr>
          <w:p w14:paraId="20A925F9" w14:textId="5F340167" w:rsidR="00F84D57" w:rsidRPr="00CE7B04" w:rsidRDefault="00F84D57" w:rsidP="00F84D57">
            <w:pPr>
              <w:spacing w:line="240" w:lineRule="auto"/>
              <w:contextualSpacing/>
              <w:jc w:val="center"/>
              <w:rPr>
                <w:rFonts w:asciiTheme="minorHAnsi" w:hAnsiTheme="minorHAnsi"/>
                <w:sz w:val="21"/>
                <w:szCs w:val="21"/>
              </w:rPr>
            </w:pPr>
            <w:r w:rsidRPr="00CE7B04">
              <w:rPr>
                <w:rFonts w:asciiTheme="minorHAnsi" w:hAnsiTheme="minorHAnsi" w:cs="Calibri"/>
              </w:rPr>
              <w:t>86</w:t>
            </w:r>
          </w:p>
        </w:tc>
        <w:tc>
          <w:tcPr>
            <w:tcW w:w="2880" w:type="dxa"/>
            <w:shd w:val="clear" w:color="auto" w:fill="auto"/>
            <w:vAlign w:val="bottom"/>
          </w:tcPr>
          <w:p w14:paraId="14228306" w14:textId="6926B145"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Veterinary Industry Knowledge</w:t>
            </w:r>
          </w:p>
        </w:tc>
        <w:tc>
          <w:tcPr>
            <w:tcW w:w="900" w:type="dxa"/>
            <w:shd w:val="clear" w:color="auto" w:fill="auto"/>
            <w:vAlign w:val="bottom"/>
          </w:tcPr>
          <w:p w14:paraId="0B092E30" w14:textId="0C6B90A4"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27</w:t>
            </w:r>
          </w:p>
        </w:tc>
        <w:tc>
          <w:tcPr>
            <w:tcW w:w="2700" w:type="dxa"/>
            <w:vAlign w:val="bottom"/>
          </w:tcPr>
          <w:p w14:paraId="7A3D92F8" w14:textId="15989EA0"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Data Entry</w:t>
            </w:r>
          </w:p>
        </w:tc>
        <w:tc>
          <w:tcPr>
            <w:tcW w:w="985" w:type="dxa"/>
            <w:vAlign w:val="bottom"/>
          </w:tcPr>
          <w:p w14:paraId="273C2264" w14:textId="1B0A18B3"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13</w:t>
            </w:r>
          </w:p>
        </w:tc>
      </w:tr>
      <w:tr w:rsidR="00F84D57" w:rsidRPr="00CE7B04" w14:paraId="0C727ABB" w14:textId="77777777" w:rsidTr="00325B3E">
        <w:trPr>
          <w:trHeight w:val="202"/>
        </w:trPr>
        <w:tc>
          <w:tcPr>
            <w:tcW w:w="2340" w:type="dxa"/>
            <w:vAlign w:val="bottom"/>
          </w:tcPr>
          <w:p w14:paraId="23ACDCAE" w14:textId="6D6243D2" w:rsidR="00F84D57" w:rsidRPr="00CE7B04" w:rsidRDefault="00F84D57" w:rsidP="00F84D57">
            <w:pPr>
              <w:spacing w:line="240" w:lineRule="auto"/>
              <w:contextualSpacing/>
              <w:rPr>
                <w:rFonts w:asciiTheme="minorHAnsi" w:hAnsiTheme="minorHAnsi"/>
                <w:sz w:val="21"/>
                <w:szCs w:val="21"/>
              </w:rPr>
            </w:pPr>
            <w:r w:rsidRPr="00CE7B04">
              <w:rPr>
                <w:rFonts w:asciiTheme="minorHAnsi" w:hAnsiTheme="minorHAnsi" w:cs="Calibri"/>
              </w:rPr>
              <w:t>Surgery</w:t>
            </w:r>
          </w:p>
        </w:tc>
        <w:tc>
          <w:tcPr>
            <w:tcW w:w="900" w:type="dxa"/>
            <w:vAlign w:val="bottom"/>
          </w:tcPr>
          <w:p w14:paraId="399AC0A0" w14:textId="6DD0C35A" w:rsidR="00F84D57" w:rsidRPr="00CE7B04" w:rsidRDefault="00F84D57" w:rsidP="00F84D57">
            <w:pPr>
              <w:spacing w:line="240" w:lineRule="auto"/>
              <w:contextualSpacing/>
              <w:jc w:val="center"/>
              <w:rPr>
                <w:rFonts w:asciiTheme="minorHAnsi" w:hAnsiTheme="minorHAnsi"/>
                <w:sz w:val="21"/>
                <w:szCs w:val="21"/>
              </w:rPr>
            </w:pPr>
            <w:r w:rsidRPr="00CE7B04">
              <w:rPr>
                <w:rFonts w:asciiTheme="minorHAnsi" w:hAnsiTheme="minorHAnsi" w:cs="Calibri"/>
              </w:rPr>
              <w:t>73</w:t>
            </w:r>
          </w:p>
        </w:tc>
        <w:tc>
          <w:tcPr>
            <w:tcW w:w="2880" w:type="dxa"/>
            <w:shd w:val="clear" w:color="auto" w:fill="auto"/>
            <w:vAlign w:val="bottom"/>
          </w:tcPr>
          <w:p w14:paraId="00DC838F" w14:textId="7CE33B78"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Injections</w:t>
            </w:r>
          </w:p>
        </w:tc>
        <w:tc>
          <w:tcPr>
            <w:tcW w:w="900" w:type="dxa"/>
            <w:shd w:val="clear" w:color="auto" w:fill="auto"/>
            <w:vAlign w:val="bottom"/>
          </w:tcPr>
          <w:p w14:paraId="26AFB8BA" w14:textId="346D5A76"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26</w:t>
            </w:r>
          </w:p>
        </w:tc>
        <w:tc>
          <w:tcPr>
            <w:tcW w:w="2700" w:type="dxa"/>
            <w:vAlign w:val="bottom"/>
          </w:tcPr>
          <w:p w14:paraId="3E4E7EC1" w14:textId="6234420C"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Laboratory Testing</w:t>
            </w:r>
          </w:p>
        </w:tc>
        <w:tc>
          <w:tcPr>
            <w:tcW w:w="985" w:type="dxa"/>
            <w:vAlign w:val="bottom"/>
          </w:tcPr>
          <w:p w14:paraId="64618685" w14:textId="09D6B6C1"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13</w:t>
            </w:r>
          </w:p>
        </w:tc>
      </w:tr>
      <w:tr w:rsidR="00F84D57" w:rsidRPr="00CE7B04" w14:paraId="10866B00" w14:textId="77777777" w:rsidTr="00325B3E">
        <w:trPr>
          <w:trHeight w:val="202"/>
        </w:trPr>
        <w:tc>
          <w:tcPr>
            <w:tcW w:w="2340" w:type="dxa"/>
            <w:vAlign w:val="bottom"/>
          </w:tcPr>
          <w:p w14:paraId="1EDB0651" w14:textId="0D2DCF47" w:rsidR="00F84D57" w:rsidRPr="00CE7B04" w:rsidRDefault="00F84D57" w:rsidP="00F84D57">
            <w:pPr>
              <w:spacing w:line="240" w:lineRule="auto"/>
              <w:contextualSpacing/>
              <w:rPr>
                <w:rFonts w:asciiTheme="minorHAnsi" w:hAnsiTheme="minorHAnsi"/>
                <w:sz w:val="21"/>
                <w:szCs w:val="21"/>
              </w:rPr>
            </w:pPr>
            <w:r w:rsidRPr="00CE7B04">
              <w:rPr>
                <w:rFonts w:asciiTheme="minorHAnsi" w:hAnsiTheme="minorHAnsi" w:cs="Calibri"/>
              </w:rPr>
              <w:t>Administrative Support</w:t>
            </w:r>
          </w:p>
        </w:tc>
        <w:tc>
          <w:tcPr>
            <w:tcW w:w="900" w:type="dxa"/>
            <w:vAlign w:val="bottom"/>
          </w:tcPr>
          <w:p w14:paraId="538E159C" w14:textId="31757D02" w:rsidR="00F84D57" w:rsidRPr="00CE7B04" w:rsidRDefault="00F84D57" w:rsidP="00F84D57">
            <w:pPr>
              <w:spacing w:line="240" w:lineRule="auto"/>
              <w:contextualSpacing/>
              <w:jc w:val="center"/>
              <w:rPr>
                <w:rFonts w:asciiTheme="minorHAnsi" w:hAnsiTheme="minorHAnsi"/>
                <w:sz w:val="21"/>
                <w:szCs w:val="21"/>
              </w:rPr>
            </w:pPr>
            <w:r w:rsidRPr="00CE7B04">
              <w:rPr>
                <w:rFonts w:asciiTheme="minorHAnsi" w:hAnsiTheme="minorHAnsi" w:cs="Calibri"/>
              </w:rPr>
              <w:t>62</w:t>
            </w:r>
          </w:p>
        </w:tc>
        <w:tc>
          <w:tcPr>
            <w:tcW w:w="2880" w:type="dxa"/>
            <w:shd w:val="clear" w:color="auto" w:fill="auto"/>
            <w:vAlign w:val="bottom"/>
          </w:tcPr>
          <w:p w14:paraId="0CDFE6C1" w14:textId="034981A2"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Record Keeping</w:t>
            </w:r>
          </w:p>
        </w:tc>
        <w:tc>
          <w:tcPr>
            <w:tcW w:w="900" w:type="dxa"/>
            <w:shd w:val="clear" w:color="auto" w:fill="auto"/>
            <w:vAlign w:val="bottom"/>
          </w:tcPr>
          <w:p w14:paraId="04A42EDE" w14:textId="35FED767"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25</w:t>
            </w:r>
          </w:p>
        </w:tc>
        <w:tc>
          <w:tcPr>
            <w:tcW w:w="2700" w:type="dxa"/>
            <w:vAlign w:val="bottom"/>
          </w:tcPr>
          <w:p w14:paraId="29A6A955" w14:textId="0C9A6310"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Oncology</w:t>
            </w:r>
          </w:p>
        </w:tc>
        <w:tc>
          <w:tcPr>
            <w:tcW w:w="985" w:type="dxa"/>
            <w:vAlign w:val="bottom"/>
          </w:tcPr>
          <w:p w14:paraId="79BADB92" w14:textId="19D722B9"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13</w:t>
            </w:r>
          </w:p>
        </w:tc>
      </w:tr>
      <w:tr w:rsidR="00F84D57" w:rsidRPr="00CE7B04" w14:paraId="3365FC08" w14:textId="77777777" w:rsidTr="00325B3E">
        <w:trPr>
          <w:trHeight w:val="202"/>
        </w:trPr>
        <w:tc>
          <w:tcPr>
            <w:tcW w:w="2340" w:type="dxa"/>
            <w:vAlign w:val="bottom"/>
          </w:tcPr>
          <w:p w14:paraId="0FC39554" w14:textId="6D5BD8BD" w:rsidR="00F84D57" w:rsidRPr="00CE7B04" w:rsidRDefault="00F84D57" w:rsidP="00F84D57">
            <w:pPr>
              <w:spacing w:line="240" w:lineRule="auto"/>
              <w:contextualSpacing/>
              <w:rPr>
                <w:rFonts w:asciiTheme="minorHAnsi" w:hAnsiTheme="minorHAnsi"/>
                <w:sz w:val="21"/>
                <w:szCs w:val="21"/>
              </w:rPr>
            </w:pPr>
            <w:r w:rsidRPr="00CE7B04">
              <w:rPr>
                <w:rFonts w:asciiTheme="minorHAnsi" w:hAnsiTheme="minorHAnsi" w:cs="Calibri"/>
              </w:rPr>
              <w:t>Customer Service</w:t>
            </w:r>
          </w:p>
        </w:tc>
        <w:tc>
          <w:tcPr>
            <w:tcW w:w="900" w:type="dxa"/>
            <w:vAlign w:val="bottom"/>
          </w:tcPr>
          <w:p w14:paraId="5D445F14" w14:textId="7796BA13" w:rsidR="00F84D57" w:rsidRPr="00CE7B04" w:rsidRDefault="00F84D57" w:rsidP="00F84D57">
            <w:pPr>
              <w:spacing w:line="240" w:lineRule="auto"/>
              <w:contextualSpacing/>
              <w:jc w:val="center"/>
              <w:rPr>
                <w:rFonts w:asciiTheme="minorHAnsi" w:hAnsiTheme="minorHAnsi"/>
                <w:sz w:val="21"/>
                <w:szCs w:val="21"/>
              </w:rPr>
            </w:pPr>
            <w:r w:rsidRPr="00CE7B04">
              <w:rPr>
                <w:rFonts w:asciiTheme="minorHAnsi" w:hAnsiTheme="minorHAnsi" w:cs="Calibri"/>
              </w:rPr>
              <w:t>61</w:t>
            </w:r>
          </w:p>
        </w:tc>
        <w:tc>
          <w:tcPr>
            <w:tcW w:w="2880" w:type="dxa"/>
            <w:shd w:val="clear" w:color="auto" w:fill="auto"/>
            <w:vAlign w:val="bottom"/>
          </w:tcPr>
          <w:p w14:paraId="23005883" w14:textId="6C6D6F00"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Lifting Ability</w:t>
            </w:r>
          </w:p>
        </w:tc>
        <w:tc>
          <w:tcPr>
            <w:tcW w:w="900" w:type="dxa"/>
            <w:shd w:val="clear" w:color="auto" w:fill="auto"/>
            <w:vAlign w:val="bottom"/>
          </w:tcPr>
          <w:p w14:paraId="5F504FB0" w14:textId="3D4835D5"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24</w:t>
            </w:r>
          </w:p>
        </w:tc>
        <w:tc>
          <w:tcPr>
            <w:tcW w:w="2700" w:type="dxa"/>
            <w:vAlign w:val="bottom"/>
          </w:tcPr>
          <w:p w14:paraId="270DF253" w14:textId="1645F656"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Sample Collection</w:t>
            </w:r>
          </w:p>
        </w:tc>
        <w:tc>
          <w:tcPr>
            <w:tcW w:w="985" w:type="dxa"/>
            <w:vAlign w:val="bottom"/>
          </w:tcPr>
          <w:p w14:paraId="5D161665" w14:textId="1507FF70"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13</w:t>
            </w:r>
          </w:p>
        </w:tc>
      </w:tr>
      <w:tr w:rsidR="00F84D57" w:rsidRPr="00CE7B04" w14:paraId="72DCF4C3" w14:textId="77777777" w:rsidTr="00325B3E">
        <w:trPr>
          <w:trHeight w:val="202"/>
        </w:trPr>
        <w:tc>
          <w:tcPr>
            <w:tcW w:w="2340" w:type="dxa"/>
            <w:vAlign w:val="bottom"/>
          </w:tcPr>
          <w:p w14:paraId="6A82827D" w14:textId="6EDF1605" w:rsidR="00F84D57" w:rsidRPr="00CE7B04" w:rsidRDefault="00F84D57" w:rsidP="00F84D57">
            <w:pPr>
              <w:spacing w:line="240" w:lineRule="auto"/>
              <w:contextualSpacing/>
              <w:rPr>
                <w:rFonts w:asciiTheme="minorHAnsi" w:hAnsiTheme="minorHAnsi"/>
                <w:sz w:val="21"/>
                <w:szCs w:val="21"/>
              </w:rPr>
            </w:pPr>
            <w:r w:rsidRPr="00CE7B04">
              <w:rPr>
                <w:rFonts w:asciiTheme="minorHAnsi" w:hAnsiTheme="minorHAnsi" w:cs="Calibri"/>
              </w:rPr>
              <w:t>Patient Care</w:t>
            </w:r>
          </w:p>
        </w:tc>
        <w:tc>
          <w:tcPr>
            <w:tcW w:w="900" w:type="dxa"/>
            <w:vAlign w:val="bottom"/>
          </w:tcPr>
          <w:p w14:paraId="2BD4EF78" w14:textId="7F5CAFB4" w:rsidR="00F84D57" w:rsidRPr="00CE7B04" w:rsidRDefault="00F84D57" w:rsidP="00F84D57">
            <w:pPr>
              <w:spacing w:line="240" w:lineRule="auto"/>
              <w:contextualSpacing/>
              <w:jc w:val="center"/>
              <w:rPr>
                <w:rFonts w:asciiTheme="minorHAnsi" w:hAnsiTheme="minorHAnsi"/>
                <w:sz w:val="21"/>
                <w:szCs w:val="21"/>
              </w:rPr>
            </w:pPr>
            <w:r w:rsidRPr="00CE7B04">
              <w:rPr>
                <w:rFonts w:asciiTheme="minorHAnsi" w:hAnsiTheme="minorHAnsi" w:cs="Calibri"/>
              </w:rPr>
              <w:t>56</w:t>
            </w:r>
          </w:p>
        </w:tc>
        <w:tc>
          <w:tcPr>
            <w:tcW w:w="2880" w:type="dxa"/>
            <w:shd w:val="clear" w:color="auto" w:fill="auto"/>
            <w:vAlign w:val="bottom"/>
          </w:tcPr>
          <w:p w14:paraId="22F3A450" w14:textId="21CD9031"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Customer Contact</w:t>
            </w:r>
          </w:p>
        </w:tc>
        <w:tc>
          <w:tcPr>
            <w:tcW w:w="900" w:type="dxa"/>
            <w:shd w:val="clear" w:color="auto" w:fill="auto"/>
            <w:vAlign w:val="bottom"/>
          </w:tcPr>
          <w:p w14:paraId="77F3631B" w14:textId="66216EC2"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23</w:t>
            </w:r>
          </w:p>
        </w:tc>
        <w:tc>
          <w:tcPr>
            <w:tcW w:w="2700" w:type="dxa"/>
            <w:vAlign w:val="bottom"/>
          </w:tcPr>
          <w:p w14:paraId="4F2DFF0A" w14:textId="2BA2E2D7"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Ultrasound</w:t>
            </w:r>
          </w:p>
        </w:tc>
        <w:tc>
          <w:tcPr>
            <w:tcW w:w="985" w:type="dxa"/>
            <w:vAlign w:val="bottom"/>
          </w:tcPr>
          <w:p w14:paraId="329E02C4" w14:textId="22E52E32"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13</w:t>
            </w:r>
          </w:p>
        </w:tc>
      </w:tr>
      <w:tr w:rsidR="00F84D57" w:rsidRPr="00CE7B04" w14:paraId="445F4E85" w14:textId="77777777" w:rsidTr="00325B3E">
        <w:trPr>
          <w:trHeight w:val="202"/>
        </w:trPr>
        <w:tc>
          <w:tcPr>
            <w:tcW w:w="2340" w:type="dxa"/>
            <w:vAlign w:val="bottom"/>
          </w:tcPr>
          <w:p w14:paraId="21A6DBB2" w14:textId="4D29F0B5" w:rsidR="00F84D57" w:rsidRPr="00CE7B04" w:rsidRDefault="00F84D57" w:rsidP="00F84D57">
            <w:pPr>
              <w:spacing w:line="240" w:lineRule="auto"/>
              <w:contextualSpacing/>
              <w:rPr>
                <w:rFonts w:asciiTheme="minorHAnsi" w:hAnsiTheme="minorHAnsi"/>
                <w:sz w:val="21"/>
                <w:szCs w:val="21"/>
              </w:rPr>
            </w:pPr>
            <w:r w:rsidRPr="00CE7B04">
              <w:rPr>
                <w:rFonts w:asciiTheme="minorHAnsi" w:hAnsiTheme="minorHAnsi" w:cs="Calibri"/>
              </w:rPr>
              <w:t>Vaccines</w:t>
            </w:r>
          </w:p>
        </w:tc>
        <w:tc>
          <w:tcPr>
            <w:tcW w:w="900" w:type="dxa"/>
            <w:vAlign w:val="bottom"/>
          </w:tcPr>
          <w:p w14:paraId="19470313" w14:textId="5D04209A" w:rsidR="00F84D57" w:rsidRPr="00CE7B04" w:rsidRDefault="00F84D57" w:rsidP="00F84D57">
            <w:pPr>
              <w:spacing w:line="240" w:lineRule="auto"/>
              <w:contextualSpacing/>
              <w:jc w:val="center"/>
              <w:rPr>
                <w:rFonts w:asciiTheme="minorHAnsi" w:hAnsiTheme="minorHAnsi"/>
                <w:sz w:val="21"/>
                <w:szCs w:val="21"/>
              </w:rPr>
            </w:pPr>
            <w:r w:rsidRPr="00CE7B04">
              <w:rPr>
                <w:rFonts w:asciiTheme="minorHAnsi" w:hAnsiTheme="minorHAnsi" w:cs="Calibri"/>
              </w:rPr>
              <w:t>50</w:t>
            </w:r>
          </w:p>
        </w:tc>
        <w:tc>
          <w:tcPr>
            <w:tcW w:w="2880" w:type="dxa"/>
            <w:shd w:val="clear" w:color="auto" w:fill="auto"/>
            <w:vAlign w:val="bottom"/>
          </w:tcPr>
          <w:p w14:paraId="544DA759" w14:textId="02638D6A"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General Practice</w:t>
            </w:r>
          </w:p>
        </w:tc>
        <w:tc>
          <w:tcPr>
            <w:tcW w:w="900" w:type="dxa"/>
            <w:shd w:val="clear" w:color="auto" w:fill="auto"/>
            <w:vAlign w:val="bottom"/>
          </w:tcPr>
          <w:p w14:paraId="4219EB0E" w14:textId="4034CA57"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19</w:t>
            </w:r>
          </w:p>
        </w:tc>
        <w:tc>
          <w:tcPr>
            <w:tcW w:w="2700" w:type="dxa"/>
            <w:vAlign w:val="bottom"/>
          </w:tcPr>
          <w:p w14:paraId="775B5D3C" w14:textId="4443333D"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Anatomy</w:t>
            </w:r>
          </w:p>
        </w:tc>
        <w:tc>
          <w:tcPr>
            <w:tcW w:w="985" w:type="dxa"/>
            <w:vAlign w:val="bottom"/>
          </w:tcPr>
          <w:p w14:paraId="0714CF3F" w14:textId="61118E83"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12</w:t>
            </w:r>
          </w:p>
        </w:tc>
      </w:tr>
      <w:tr w:rsidR="00F84D57" w:rsidRPr="00CE7B04" w14:paraId="5DB7924B" w14:textId="77777777" w:rsidTr="00325B3E">
        <w:trPr>
          <w:trHeight w:val="202"/>
        </w:trPr>
        <w:tc>
          <w:tcPr>
            <w:tcW w:w="2340" w:type="dxa"/>
            <w:vAlign w:val="bottom"/>
          </w:tcPr>
          <w:p w14:paraId="17542BB8" w14:textId="7995323F" w:rsidR="00F84D57" w:rsidRPr="00CE7B04" w:rsidRDefault="00F84D57" w:rsidP="00F84D57">
            <w:pPr>
              <w:spacing w:line="240" w:lineRule="auto"/>
              <w:contextualSpacing/>
              <w:rPr>
                <w:rFonts w:asciiTheme="minorHAnsi" w:hAnsiTheme="minorHAnsi"/>
                <w:sz w:val="21"/>
                <w:szCs w:val="21"/>
              </w:rPr>
            </w:pPr>
            <w:r w:rsidRPr="00CE7B04">
              <w:rPr>
                <w:rFonts w:asciiTheme="minorHAnsi" w:hAnsiTheme="minorHAnsi" w:cs="Calibri"/>
              </w:rPr>
              <w:t>Scheduling</w:t>
            </w:r>
          </w:p>
        </w:tc>
        <w:tc>
          <w:tcPr>
            <w:tcW w:w="900" w:type="dxa"/>
            <w:vAlign w:val="bottom"/>
          </w:tcPr>
          <w:p w14:paraId="131DFECC" w14:textId="6BB581FC" w:rsidR="00F84D57" w:rsidRPr="00CE7B04" w:rsidRDefault="00F84D57" w:rsidP="00F84D57">
            <w:pPr>
              <w:spacing w:line="240" w:lineRule="auto"/>
              <w:contextualSpacing/>
              <w:jc w:val="center"/>
              <w:rPr>
                <w:rFonts w:asciiTheme="minorHAnsi" w:hAnsiTheme="minorHAnsi"/>
                <w:sz w:val="21"/>
                <w:szCs w:val="21"/>
              </w:rPr>
            </w:pPr>
            <w:r w:rsidRPr="00CE7B04">
              <w:rPr>
                <w:rFonts w:asciiTheme="minorHAnsi" w:hAnsiTheme="minorHAnsi" w:cs="Calibri"/>
              </w:rPr>
              <w:t>49</w:t>
            </w:r>
          </w:p>
        </w:tc>
        <w:tc>
          <w:tcPr>
            <w:tcW w:w="2880" w:type="dxa"/>
            <w:shd w:val="clear" w:color="auto" w:fill="auto"/>
            <w:vAlign w:val="bottom"/>
          </w:tcPr>
          <w:p w14:paraId="00C4A07F" w14:textId="2D489E5A"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Phlebotomy</w:t>
            </w:r>
          </w:p>
        </w:tc>
        <w:tc>
          <w:tcPr>
            <w:tcW w:w="900" w:type="dxa"/>
            <w:shd w:val="clear" w:color="auto" w:fill="auto"/>
            <w:vAlign w:val="bottom"/>
          </w:tcPr>
          <w:p w14:paraId="124DC716" w14:textId="55EFBBA2"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18</w:t>
            </w:r>
          </w:p>
        </w:tc>
        <w:tc>
          <w:tcPr>
            <w:tcW w:w="2700" w:type="dxa"/>
            <w:vAlign w:val="bottom"/>
          </w:tcPr>
          <w:p w14:paraId="4CDB4B25" w14:textId="68FE26FE"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Animal Husbandry</w:t>
            </w:r>
          </w:p>
        </w:tc>
        <w:tc>
          <w:tcPr>
            <w:tcW w:w="985" w:type="dxa"/>
            <w:vAlign w:val="bottom"/>
          </w:tcPr>
          <w:p w14:paraId="13DE999B" w14:textId="792AC2C0"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12</w:t>
            </w:r>
          </w:p>
        </w:tc>
      </w:tr>
      <w:tr w:rsidR="00F84D57" w:rsidRPr="00CE7B04" w14:paraId="4F1395C2" w14:textId="77777777" w:rsidTr="00325B3E">
        <w:trPr>
          <w:trHeight w:val="202"/>
        </w:trPr>
        <w:tc>
          <w:tcPr>
            <w:tcW w:w="2340" w:type="dxa"/>
            <w:vAlign w:val="bottom"/>
          </w:tcPr>
          <w:p w14:paraId="66742FEB" w14:textId="787E2FD7" w:rsidR="00F84D57" w:rsidRPr="00CE7B04" w:rsidRDefault="00F84D57" w:rsidP="00F84D57">
            <w:pPr>
              <w:spacing w:line="240" w:lineRule="auto"/>
              <w:contextualSpacing/>
              <w:rPr>
                <w:rFonts w:asciiTheme="minorHAnsi" w:hAnsiTheme="minorHAnsi"/>
                <w:sz w:val="21"/>
                <w:szCs w:val="21"/>
              </w:rPr>
            </w:pPr>
            <w:r w:rsidRPr="00CE7B04">
              <w:rPr>
                <w:rFonts w:asciiTheme="minorHAnsi" w:hAnsiTheme="minorHAnsi" w:cs="Calibri"/>
              </w:rPr>
              <w:t>Appointment Setting</w:t>
            </w:r>
          </w:p>
        </w:tc>
        <w:tc>
          <w:tcPr>
            <w:tcW w:w="900" w:type="dxa"/>
            <w:vAlign w:val="bottom"/>
          </w:tcPr>
          <w:p w14:paraId="125F4110" w14:textId="1BFE411F" w:rsidR="00F84D57" w:rsidRPr="00CE7B04" w:rsidRDefault="00F84D57" w:rsidP="00F84D57">
            <w:pPr>
              <w:spacing w:line="240" w:lineRule="auto"/>
              <w:contextualSpacing/>
              <w:jc w:val="center"/>
              <w:rPr>
                <w:rFonts w:asciiTheme="minorHAnsi" w:hAnsiTheme="minorHAnsi"/>
                <w:sz w:val="21"/>
                <w:szCs w:val="21"/>
              </w:rPr>
            </w:pPr>
            <w:r w:rsidRPr="00CE7B04">
              <w:rPr>
                <w:rFonts w:asciiTheme="minorHAnsi" w:hAnsiTheme="minorHAnsi" w:cs="Calibri"/>
              </w:rPr>
              <w:t>48</w:t>
            </w:r>
          </w:p>
        </w:tc>
        <w:tc>
          <w:tcPr>
            <w:tcW w:w="2880" w:type="dxa"/>
            <w:shd w:val="clear" w:color="auto" w:fill="auto"/>
            <w:vAlign w:val="bottom"/>
          </w:tcPr>
          <w:p w14:paraId="6B4FAB7F" w14:textId="0414F90A"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Patient Restraint</w:t>
            </w:r>
          </w:p>
        </w:tc>
        <w:tc>
          <w:tcPr>
            <w:tcW w:w="900" w:type="dxa"/>
            <w:shd w:val="clear" w:color="auto" w:fill="auto"/>
            <w:vAlign w:val="bottom"/>
          </w:tcPr>
          <w:p w14:paraId="6A73192D" w14:textId="33A29FA5"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17</w:t>
            </w:r>
          </w:p>
        </w:tc>
        <w:tc>
          <w:tcPr>
            <w:tcW w:w="2700" w:type="dxa"/>
            <w:vAlign w:val="bottom"/>
          </w:tcPr>
          <w:p w14:paraId="5C99BEDE" w14:textId="00D33A76"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Medical Triage</w:t>
            </w:r>
          </w:p>
        </w:tc>
        <w:tc>
          <w:tcPr>
            <w:tcW w:w="985" w:type="dxa"/>
            <w:vAlign w:val="bottom"/>
          </w:tcPr>
          <w:p w14:paraId="113C3D97" w14:textId="42767937"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12</w:t>
            </w:r>
          </w:p>
        </w:tc>
      </w:tr>
      <w:tr w:rsidR="00F84D57" w:rsidRPr="00CE7B04" w14:paraId="37ACE550" w14:textId="77777777" w:rsidTr="00325B3E">
        <w:trPr>
          <w:trHeight w:val="202"/>
        </w:trPr>
        <w:tc>
          <w:tcPr>
            <w:tcW w:w="2340" w:type="dxa"/>
            <w:vAlign w:val="bottom"/>
          </w:tcPr>
          <w:p w14:paraId="3D650D64" w14:textId="5614FD3C" w:rsidR="00F84D57" w:rsidRPr="00CE7B04" w:rsidRDefault="00F84D57" w:rsidP="00F84D57">
            <w:pPr>
              <w:spacing w:line="240" w:lineRule="auto"/>
              <w:contextualSpacing/>
              <w:rPr>
                <w:rFonts w:asciiTheme="minorHAnsi" w:hAnsiTheme="minorHAnsi"/>
                <w:sz w:val="21"/>
                <w:szCs w:val="21"/>
              </w:rPr>
            </w:pPr>
            <w:r w:rsidRPr="00CE7B04">
              <w:rPr>
                <w:rFonts w:asciiTheme="minorHAnsi" w:hAnsiTheme="minorHAnsi" w:cs="Calibri"/>
              </w:rPr>
              <w:t>X-Rays</w:t>
            </w:r>
          </w:p>
        </w:tc>
        <w:tc>
          <w:tcPr>
            <w:tcW w:w="900" w:type="dxa"/>
            <w:vAlign w:val="bottom"/>
          </w:tcPr>
          <w:p w14:paraId="68BF8DF7" w14:textId="7E43CC52" w:rsidR="00F84D57" w:rsidRPr="00CE7B04" w:rsidRDefault="00F84D57" w:rsidP="00F84D57">
            <w:pPr>
              <w:spacing w:line="240" w:lineRule="auto"/>
              <w:contextualSpacing/>
              <w:jc w:val="center"/>
              <w:rPr>
                <w:rFonts w:asciiTheme="minorHAnsi" w:hAnsiTheme="minorHAnsi"/>
                <w:sz w:val="21"/>
                <w:szCs w:val="21"/>
              </w:rPr>
            </w:pPr>
            <w:r w:rsidRPr="00CE7B04">
              <w:rPr>
                <w:rFonts w:asciiTheme="minorHAnsi" w:hAnsiTheme="minorHAnsi" w:cs="Calibri"/>
              </w:rPr>
              <w:t>47</w:t>
            </w:r>
          </w:p>
        </w:tc>
        <w:tc>
          <w:tcPr>
            <w:tcW w:w="2880" w:type="dxa"/>
            <w:shd w:val="clear" w:color="auto" w:fill="auto"/>
            <w:vAlign w:val="bottom"/>
          </w:tcPr>
          <w:p w14:paraId="17B6385D" w14:textId="0A026AB7"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Critical Care</w:t>
            </w:r>
          </w:p>
        </w:tc>
        <w:tc>
          <w:tcPr>
            <w:tcW w:w="900" w:type="dxa"/>
            <w:shd w:val="clear" w:color="auto" w:fill="auto"/>
            <w:vAlign w:val="bottom"/>
          </w:tcPr>
          <w:p w14:paraId="449D1663" w14:textId="19C4AAF3"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15</w:t>
            </w:r>
          </w:p>
        </w:tc>
        <w:tc>
          <w:tcPr>
            <w:tcW w:w="2700" w:type="dxa"/>
            <w:vAlign w:val="bottom"/>
          </w:tcPr>
          <w:p w14:paraId="59709C32" w14:textId="28DEF629" w:rsidR="00F84D57" w:rsidRPr="00CE7B04" w:rsidRDefault="00F84D57" w:rsidP="00F84D57">
            <w:pPr>
              <w:spacing w:after="0" w:line="240" w:lineRule="auto"/>
              <w:contextualSpacing/>
              <w:rPr>
                <w:rFonts w:asciiTheme="minorHAnsi" w:hAnsiTheme="minorHAnsi"/>
                <w:sz w:val="21"/>
                <w:szCs w:val="21"/>
              </w:rPr>
            </w:pPr>
            <w:r w:rsidRPr="00CE7B04">
              <w:rPr>
                <w:rFonts w:asciiTheme="minorHAnsi" w:hAnsiTheme="minorHAnsi" w:cs="Calibri"/>
              </w:rPr>
              <w:t>Practice Management Software</w:t>
            </w:r>
          </w:p>
        </w:tc>
        <w:tc>
          <w:tcPr>
            <w:tcW w:w="985" w:type="dxa"/>
            <w:vAlign w:val="bottom"/>
          </w:tcPr>
          <w:p w14:paraId="502507E6" w14:textId="0C963A1F" w:rsidR="00F84D57" w:rsidRPr="00CE7B04" w:rsidRDefault="00F84D57" w:rsidP="00F84D57">
            <w:pPr>
              <w:spacing w:after="0" w:line="240" w:lineRule="auto"/>
              <w:contextualSpacing/>
              <w:jc w:val="center"/>
              <w:rPr>
                <w:rFonts w:asciiTheme="minorHAnsi" w:hAnsiTheme="minorHAnsi"/>
                <w:sz w:val="21"/>
                <w:szCs w:val="21"/>
              </w:rPr>
            </w:pPr>
            <w:r w:rsidRPr="00CE7B04">
              <w:rPr>
                <w:rFonts w:asciiTheme="minorHAnsi" w:hAnsiTheme="minorHAnsi" w:cs="Calibri"/>
              </w:rPr>
              <w:t>12</w:t>
            </w:r>
          </w:p>
        </w:tc>
      </w:tr>
    </w:tbl>
    <w:p w14:paraId="7EE5F0F8" w14:textId="77777777" w:rsidR="00030CE8" w:rsidRPr="00CE7B04" w:rsidRDefault="00030CE8" w:rsidP="00030CE8">
      <w:pPr>
        <w:pStyle w:val="NoSpacing"/>
        <w:rPr>
          <w:rFonts w:asciiTheme="minorHAnsi" w:hAnsiTheme="minorHAnsi"/>
          <w:i/>
          <w:sz w:val="20"/>
          <w:szCs w:val="20"/>
        </w:rPr>
      </w:pPr>
      <w:r w:rsidRPr="00CE7B04">
        <w:rPr>
          <w:rFonts w:asciiTheme="minorHAnsi" w:hAnsiTheme="minorHAnsi"/>
          <w:i/>
          <w:sz w:val="20"/>
          <w:szCs w:val="20"/>
        </w:rPr>
        <w:t>Source: Burning Glass</w:t>
      </w:r>
    </w:p>
    <w:p w14:paraId="5988CDEF" w14:textId="77777777" w:rsidR="00030CE8" w:rsidRPr="00CE7B04" w:rsidRDefault="00030CE8" w:rsidP="001C1787">
      <w:pPr>
        <w:pStyle w:val="NoSpacing"/>
        <w:rPr>
          <w:rFonts w:asciiTheme="minorHAnsi" w:hAnsiTheme="minorHAnsi"/>
          <w:i/>
          <w:sz w:val="20"/>
          <w:szCs w:val="20"/>
        </w:rPr>
      </w:pPr>
    </w:p>
    <w:p w14:paraId="54EF4E10" w14:textId="6ADFA252" w:rsidR="001C1787" w:rsidRPr="00CE7B04" w:rsidRDefault="001C1787" w:rsidP="001C1787">
      <w:pPr>
        <w:pStyle w:val="NoSpacing"/>
        <w:spacing w:before="360" w:after="60"/>
        <w:rPr>
          <w:rFonts w:asciiTheme="minorHAnsi" w:hAnsiTheme="minorHAnsi"/>
          <w:b/>
          <w:szCs w:val="18"/>
        </w:rPr>
      </w:pPr>
      <w:r w:rsidRPr="00CE7B04">
        <w:rPr>
          <w:rFonts w:asciiTheme="minorHAnsi" w:hAnsiTheme="minorHAnsi"/>
          <w:b/>
        </w:rPr>
        <w:t xml:space="preserve">Table 10. Certifications for </w:t>
      </w:r>
      <w:r w:rsidR="000B76EC" w:rsidRPr="000B76EC">
        <w:rPr>
          <w:rFonts w:asciiTheme="minorHAnsi" w:hAnsiTheme="minorHAnsi"/>
          <w:b/>
        </w:rPr>
        <w:t>Veterinary Assisting</w:t>
      </w:r>
      <w:r w:rsidR="000B76EC">
        <w:rPr>
          <w:rFonts w:asciiTheme="minorHAnsi" w:hAnsiTheme="minorHAnsi"/>
        </w:rPr>
        <w:t xml:space="preserve"> </w:t>
      </w:r>
      <w:r w:rsidR="000B76EC">
        <w:rPr>
          <w:rFonts w:asciiTheme="minorHAnsi" w:hAnsiTheme="minorHAnsi"/>
          <w:b/>
        </w:rPr>
        <w:t xml:space="preserve">Occupations in </w:t>
      </w:r>
      <w:r w:rsidRPr="00CE7B04">
        <w:rPr>
          <w:rFonts w:asciiTheme="minorHAnsi" w:hAnsiTheme="minorHAnsi"/>
          <w:b/>
        </w:rPr>
        <w:t xml:space="preserve">Bay Region </w:t>
      </w:r>
      <w:r w:rsidRPr="00CE7B04">
        <w:rPr>
          <w:rFonts w:asciiTheme="minorHAnsi" w:hAnsiTheme="minorHAnsi"/>
          <w:b/>
          <w:szCs w:val="18"/>
        </w:rPr>
        <w:t>(</w:t>
      </w:r>
      <w:r w:rsidR="00EB1AAD" w:rsidRPr="00CE7B04">
        <w:rPr>
          <w:rFonts w:asciiTheme="minorHAnsi" w:hAnsiTheme="minorHAnsi"/>
          <w:b/>
        </w:rPr>
        <w:t>November 2018 - October 2019</w:t>
      </w:r>
      <w:r w:rsidRPr="00CE7B04">
        <w:rPr>
          <w:rFonts w:asciiTheme="minorHAnsi" w:hAnsiTheme="minorHAnsi"/>
          <w:b/>
          <w:szCs w:val="18"/>
        </w:rPr>
        <w:t>)</w:t>
      </w:r>
    </w:p>
    <w:p w14:paraId="7B929426" w14:textId="58AE5FB2" w:rsidR="001C1787" w:rsidRPr="00CE7B04" w:rsidRDefault="001C1787" w:rsidP="001C1787">
      <w:pPr>
        <w:pStyle w:val="NoSpacing"/>
        <w:spacing w:before="60" w:after="60"/>
        <w:rPr>
          <w:rFonts w:asciiTheme="minorHAnsi" w:hAnsiTheme="minorHAnsi"/>
          <w:b/>
          <w:szCs w:val="18"/>
        </w:rPr>
      </w:pPr>
      <w:r w:rsidRPr="00CE7B04">
        <w:rPr>
          <w:rFonts w:asciiTheme="minorHAnsi" w:hAnsiTheme="minorHAnsi"/>
        </w:rPr>
        <w:t xml:space="preserve">Note: </w:t>
      </w:r>
      <w:r w:rsidR="00F84D57" w:rsidRPr="00CE7B04">
        <w:rPr>
          <w:rFonts w:asciiTheme="minorHAnsi" w:hAnsiTheme="minorHAnsi"/>
        </w:rPr>
        <w:t>85</w:t>
      </w:r>
      <w:r w:rsidRPr="00CE7B04">
        <w:rPr>
          <w:rFonts w:asciiTheme="minorHAnsi" w:hAnsiTheme="minorHAnsi"/>
        </w:rPr>
        <w:t>% of records have been excluded because they do not include a certification. As a result, the chart below may not be representative of the full sample.</w:t>
      </w:r>
    </w:p>
    <w:tbl>
      <w:tblPr>
        <w:tblW w:w="10705" w:type="dxa"/>
        <w:tblBorders>
          <w:top w:val="single" w:sz="4" w:space="0" w:color="A9A9A9" w:themeColor="accent5"/>
          <w:left w:val="single" w:sz="4" w:space="0" w:color="A9A9A9" w:themeColor="accent5"/>
          <w:bottom w:val="single" w:sz="4" w:space="0" w:color="A9A9A9" w:themeColor="accent5"/>
          <w:right w:val="single" w:sz="4" w:space="0" w:color="A9A9A9" w:themeColor="accent5"/>
          <w:insideH w:val="single" w:sz="4" w:space="0" w:color="A9A9A9" w:themeColor="accent5"/>
          <w:insideV w:val="single" w:sz="4" w:space="0" w:color="A9A9A9" w:themeColor="accent5"/>
        </w:tblBorders>
        <w:tblLayout w:type="fixed"/>
        <w:tblLook w:val="04A0" w:firstRow="1" w:lastRow="0" w:firstColumn="1" w:lastColumn="0" w:noHBand="0" w:noVBand="1"/>
      </w:tblPr>
      <w:tblGrid>
        <w:gridCol w:w="4855"/>
        <w:gridCol w:w="895"/>
        <w:gridCol w:w="4055"/>
        <w:gridCol w:w="900"/>
      </w:tblGrid>
      <w:tr w:rsidR="001C1787" w:rsidRPr="00CE7B04" w14:paraId="67148AE2" w14:textId="77777777" w:rsidTr="00F31515">
        <w:trPr>
          <w:trHeight w:val="197"/>
        </w:trPr>
        <w:tc>
          <w:tcPr>
            <w:tcW w:w="4855" w:type="dxa"/>
            <w:shd w:val="clear" w:color="auto" w:fill="E5F193" w:themeFill="accent2" w:themeFillTint="66"/>
            <w:vAlign w:val="center"/>
          </w:tcPr>
          <w:p w14:paraId="414A7BED" w14:textId="77777777" w:rsidR="001C1787" w:rsidRPr="00CE7B04" w:rsidRDefault="001C1787" w:rsidP="006A3B6E">
            <w:pPr>
              <w:spacing w:line="240" w:lineRule="auto"/>
              <w:contextualSpacing/>
              <w:rPr>
                <w:rFonts w:asciiTheme="minorHAnsi" w:hAnsiTheme="minorHAnsi"/>
                <w:sz w:val="21"/>
                <w:szCs w:val="21"/>
              </w:rPr>
            </w:pPr>
            <w:r w:rsidRPr="00CE7B04">
              <w:rPr>
                <w:rFonts w:asciiTheme="minorHAnsi" w:hAnsiTheme="minorHAnsi"/>
                <w:sz w:val="21"/>
                <w:szCs w:val="21"/>
              </w:rPr>
              <w:t>Certification</w:t>
            </w:r>
          </w:p>
        </w:tc>
        <w:tc>
          <w:tcPr>
            <w:tcW w:w="895" w:type="dxa"/>
            <w:shd w:val="clear" w:color="auto" w:fill="E5F193" w:themeFill="accent2" w:themeFillTint="66"/>
            <w:vAlign w:val="center"/>
          </w:tcPr>
          <w:p w14:paraId="61811254" w14:textId="77777777" w:rsidR="001C1787" w:rsidRPr="00CE7B04" w:rsidRDefault="001C1787" w:rsidP="006A3B6E">
            <w:pPr>
              <w:spacing w:line="240" w:lineRule="auto"/>
              <w:contextualSpacing/>
              <w:jc w:val="center"/>
              <w:rPr>
                <w:rFonts w:asciiTheme="minorHAnsi" w:hAnsiTheme="minorHAnsi"/>
                <w:sz w:val="21"/>
                <w:szCs w:val="21"/>
              </w:rPr>
            </w:pPr>
            <w:r w:rsidRPr="00CE7B04">
              <w:rPr>
                <w:rFonts w:asciiTheme="minorHAnsi" w:hAnsiTheme="minorHAnsi"/>
                <w:sz w:val="21"/>
                <w:szCs w:val="21"/>
              </w:rPr>
              <w:t>Postings</w:t>
            </w:r>
          </w:p>
        </w:tc>
        <w:tc>
          <w:tcPr>
            <w:tcW w:w="4055" w:type="dxa"/>
            <w:shd w:val="clear" w:color="auto" w:fill="E5F193" w:themeFill="accent2" w:themeFillTint="66"/>
            <w:vAlign w:val="center"/>
          </w:tcPr>
          <w:p w14:paraId="2FA91B8D" w14:textId="77777777" w:rsidR="001C1787" w:rsidRPr="00CE7B04" w:rsidRDefault="001C1787" w:rsidP="006A3B6E">
            <w:pPr>
              <w:spacing w:line="240" w:lineRule="auto"/>
              <w:contextualSpacing/>
              <w:rPr>
                <w:rFonts w:asciiTheme="minorHAnsi" w:hAnsiTheme="minorHAnsi"/>
                <w:sz w:val="21"/>
                <w:szCs w:val="21"/>
              </w:rPr>
            </w:pPr>
            <w:r w:rsidRPr="00CE7B04">
              <w:rPr>
                <w:rFonts w:asciiTheme="minorHAnsi" w:hAnsiTheme="minorHAnsi"/>
                <w:sz w:val="21"/>
                <w:szCs w:val="21"/>
              </w:rPr>
              <w:t>Certification</w:t>
            </w:r>
          </w:p>
        </w:tc>
        <w:tc>
          <w:tcPr>
            <w:tcW w:w="900" w:type="dxa"/>
            <w:shd w:val="clear" w:color="auto" w:fill="E5F193" w:themeFill="accent2" w:themeFillTint="66"/>
            <w:vAlign w:val="center"/>
          </w:tcPr>
          <w:p w14:paraId="0592AD71" w14:textId="77777777" w:rsidR="001C1787" w:rsidRPr="00CE7B04" w:rsidRDefault="001C1787" w:rsidP="006A3B6E">
            <w:pPr>
              <w:spacing w:line="240" w:lineRule="auto"/>
              <w:contextualSpacing/>
              <w:jc w:val="center"/>
              <w:rPr>
                <w:rFonts w:asciiTheme="minorHAnsi" w:hAnsiTheme="minorHAnsi"/>
                <w:sz w:val="21"/>
                <w:szCs w:val="21"/>
              </w:rPr>
            </w:pPr>
            <w:r w:rsidRPr="00CE7B04">
              <w:rPr>
                <w:rFonts w:asciiTheme="minorHAnsi" w:hAnsiTheme="minorHAnsi"/>
                <w:sz w:val="21"/>
                <w:szCs w:val="21"/>
              </w:rPr>
              <w:t>Postings</w:t>
            </w:r>
          </w:p>
        </w:tc>
      </w:tr>
      <w:tr w:rsidR="003A48AB" w:rsidRPr="00CE7B04" w14:paraId="0CB1E8AE" w14:textId="77777777" w:rsidTr="00325B3E">
        <w:trPr>
          <w:trHeight w:val="202"/>
        </w:trPr>
        <w:tc>
          <w:tcPr>
            <w:tcW w:w="4855" w:type="dxa"/>
            <w:vAlign w:val="bottom"/>
          </w:tcPr>
          <w:p w14:paraId="1A210135" w14:textId="0C4BD2B4" w:rsidR="003A48AB" w:rsidRPr="00CE7B04" w:rsidRDefault="003A48AB" w:rsidP="003A48AB">
            <w:pPr>
              <w:spacing w:line="240" w:lineRule="auto"/>
              <w:contextualSpacing/>
              <w:rPr>
                <w:rFonts w:asciiTheme="minorHAnsi" w:hAnsiTheme="minorHAnsi"/>
                <w:sz w:val="21"/>
                <w:szCs w:val="21"/>
              </w:rPr>
            </w:pPr>
            <w:r w:rsidRPr="00CE7B04">
              <w:rPr>
                <w:rFonts w:asciiTheme="minorHAnsi" w:hAnsiTheme="minorHAnsi" w:cs="Calibri"/>
              </w:rPr>
              <w:t>Certified Veterinary Technician</w:t>
            </w:r>
          </w:p>
        </w:tc>
        <w:tc>
          <w:tcPr>
            <w:tcW w:w="895" w:type="dxa"/>
            <w:vAlign w:val="bottom"/>
          </w:tcPr>
          <w:p w14:paraId="7F380074" w14:textId="53DEE87B" w:rsidR="003A48AB" w:rsidRPr="00CE7B04" w:rsidRDefault="003A48AB" w:rsidP="003A48AB">
            <w:pPr>
              <w:spacing w:line="240" w:lineRule="auto"/>
              <w:contextualSpacing/>
              <w:jc w:val="center"/>
              <w:rPr>
                <w:rFonts w:asciiTheme="minorHAnsi" w:hAnsiTheme="minorHAnsi"/>
                <w:sz w:val="21"/>
                <w:szCs w:val="21"/>
              </w:rPr>
            </w:pPr>
            <w:r w:rsidRPr="00CE7B04">
              <w:rPr>
                <w:rFonts w:asciiTheme="minorHAnsi" w:hAnsiTheme="minorHAnsi" w:cs="Calibri"/>
              </w:rPr>
              <w:t>46</w:t>
            </w:r>
          </w:p>
        </w:tc>
        <w:tc>
          <w:tcPr>
            <w:tcW w:w="4055" w:type="dxa"/>
            <w:vAlign w:val="bottom"/>
          </w:tcPr>
          <w:p w14:paraId="227656CE" w14:textId="13EE7C21" w:rsidR="003A48AB" w:rsidRPr="00CE7B04" w:rsidRDefault="003A48AB" w:rsidP="003A48AB">
            <w:pPr>
              <w:spacing w:line="240" w:lineRule="auto"/>
              <w:contextualSpacing/>
              <w:rPr>
                <w:rFonts w:asciiTheme="minorHAnsi" w:hAnsiTheme="minorHAnsi"/>
                <w:sz w:val="21"/>
                <w:szCs w:val="21"/>
              </w:rPr>
            </w:pPr>
            <w:r>
              <w:rPr>
                <w:rFonts w:asciiTheme="minorHAnsi" w:hAnsiTheme="minorHAnsi" w:cs="Calibri"/>
              </w:rPr>
              <w:t>First Aid CPR AED</w:t>
            </w:r>
          </w:p>
        </w:tc>
        <w:tc>
          <w:tcPr>
            <w:tcW w:w="900" w:type="dxa"/>
            <w:vAlign w:val="bottom"/>
          </w:tcPr>
          <w:p w14:paraId="30ECEFA2" w14:textId="5ED27F2E" w:rsidR="003A48AB" w:rsidRPr="00CE7B04" w:rsidRDefault="003A48AB" w:rsidP="003A48AB">
            <w:pPr>
              <w:spacing w:line="240" w:lineRule="auto"/>
              <w:contextualSpacing/>
              <w:jc w:val="center"/>
              <w:rPr>
                <w:rFonts w:asciiTheme="minorHAnsi" w:hAnsiTheme="minorHAnsi"/>
                <w:sz w:val="21"/>
                <w:szCs w:val="21"/>
              </w:rPr>
            </w:pPr>
            <w:r w:rsidRPr="00CE7B04">
              <w:rPr>
                <w:rFonts w:asciiTheme="minorHAnsi" w:hAnsiTheme="minorHAnsi" w:cs="Calibri"/>
              </w:rPr>
              <w:t>1</w:t>
            </w:r>
          </w:p>
        </w:tc>
      </w:tr>
      <w:tr w:rsidR="003A48AB" w:rsidRPr="00CE7B04" w14:paraId="385B71E5" w14:textId="77777777" w:rsidTr="00325B3E">
        <w:trPr>
          <w:trHeight w:val="202"/>
        </w:trPr>
        <w:tc>
          <w:tcPr>
            <w:tcW w:w="4855" w:type="dxa"/>
            <w:vAlign w:val="bottom"/>
          </w:tcPr>
          <w:p w14:paraId="0521D6AF" w14:textId="29898D27" w:rsidR="003A48AB" w:rsidRPr="00CE7B04" w:rsidRDefault="003A48AB" w:rsidP="003A48AB">
            <w:pPr>
              <w:spacing w:line="240" w:lineRule="auto"/>
              <w:contextualSpacing/>
              <w:rPr>
                <w:rFonts w:asciiTheme="minorHAnsi" w:hAnsiTheme="minorHAnsi"/>
                <w:sz w:val="21"/>
                <w:szCs w:val="21"/>
              </w:rPr>
            </w:pPr>
            <w:r w:rsidRPr="00CE7B04">
              <w:rPr>
                <w:rFonts w:asciiTheme="minorHAnsi" w:hAnsiTheme="minorHAnsi" w:cs="Calibri"/>
              </w:rPr>
              <w:t>Driver's License</w:t>
            </w:r>
          </w:p>
        </w:tc>
        <w:tc>
          <w:tcPr>
            <w:tcW w:w="895" w:type="dxa"/>
            <w:vAlign w:val="bottom"/>
          </w:tcPr>
          <w:p w14:paraId="7E359BE9" w14:textId="1CF8DC2C" w:rsidR="003A48AB" w:rsidRPr="00CE7B04" w:rsidRDefault="003A48AB" w:rsidP="003A48AB">
            <w:pPr>
              <w:spacing w:line="240" w:lineRule="auto"/>
              <w:contextualSpacing/>
              <w:jc w:val="center"/>
              <w:rPr>
                <w:rFonts w:asciiTheme="minorHAnsi" w:hAnsiTheme="minorHAnsi"/>
                <w:sz w:val="21"/>
                <w:szCs w:val="21"/>
              </w:rPr>
            </w:pPr>
            <w:r w:rsidRPr="00CE7B04">
              <w:rPr>
                <w:rFonts w:asciiTheme="minorHAnsi" w:hAnsiTheme="minorHAnsi" w:cs="Calibri"/>
              </w:rPr>
              <w:t>19</w:t>
            </w:r>
          </w:p>
        </w:tc>
        <w:tc>
          <w:tcPr>
            <w:tcW w:w="4055" w:type="dxa"/>
            <w:vAlign w:val="bottom"/>
          </w:tcPr>
          <w:p w14:paraId="69AB3D84" w14:textId="006FF783" w:rsidR="003A48AB" w:rsidRPr="00CE7B04" w:rsidRDefault="003A48AB" w:rsidP="003A48AB">
            <w:pPr>
              <w:spacing w:line="240" w:lineRule="auto"/>
              <w:contextualSpacing/>
              <w:rPr>
                <w:rFonts w:asciiTheme="minorHAnsi" w:hAnsiTheme="minorHAnsi"/>
                <w:sz w:val="21"/>
                <w:szCs w:val="21"/>
              </w:rPr>
            </w:pPr>
            <w:r w:rsidRPr="00CE7B04">
              <w:rPr>
                <w:rFonts w:asciiTheme="minorHAnsi" w:hAnsiTheme="minorHAnsi" w:cs="Calibri"/>
              </w:rPr>
              <w:t>Certified Veterinary Assistant</w:t>
            </w:r>
          </w:p>
        </w:tc>
        <w:tc>
          <w:tcPr>
            <w:tcW w:w="900" w:type="dxa"/>
            <w:vAlign w:val="bottom"/>
          </w:tcPr>
          <w:p w14:paraId="6963E52A" w14:textId="0D9063C4" w:rsidR="003A48AB" w:rsidRPr="00CE7B04" w:rsidRDefault="003A48AB" w:rsidP="003A48AB">
            <w:pPr>
              <w:spacing w:line="240" w:lineRule="auto"/>
              <w:contextualSpacing/>
              <w:jc w:val="center"/>
              <w:rPr>
                <w:rFonts w:asciiTheme="minorHAnsi" w:hAnsiTheme="minorHAnsi"/>
                <w:sz w:val="21"/>
                <w:szCs w:val="21"/>
              </w:rPr>
            </w:pPr>
            <w:r w:rsidRPr="00CE7B04">
              <w:rPr>
                <w:rFonts w:asciiTheme="minorHAnsi" w:hAnsiTheme="minorHAnsi" w:cs="Calibri"/>
              </w:rPr>
              <w:t>1</w:t>
            </w:r>
          </w:p>
        </w:tc>
      </w:tr>
      <w:tr w:rsidR="003A48AB" w:rsidRPr="00CE7B04" w14:paraId="3C328B69" w14:textId="77777777" w:rsidTr="00325B3E">
        <w:trPr>
          <w:trHeight w:val="202"/>
        </w:trPr>
        <w:tc>
          <w:tcPr>
            <w:tcW w:w="4855" w:type="dxa"/>
            <w:vAlign w:val="bottom"/>
          </w:tcPr>
          <w:p w14:paraId="6755FC70" w14:textId="12235702" w:rsidR="003A48AB" w:rsidRPr="00CE7B04" w:rsidRDefault="003A48AB" w:rsidP="003A48AB">
            <w:pPr>
              <w:spacing w:line="240" w:lineRule="auto"/>
              <w:contextualSpacing/>
              <w:rPr>
                <w:rFonts w:asciiTheme="minorHAnsi" w:hAnsiTheme="minorHAnsi"/>
                <w:sz w:val="21"/>
                <w:szCs w:val="21"/>
              </w:rPr>
            </w:pPr>
            <w:r w:rsidRPr="00CE7B04">
              <w:rPr>
                <w:rFonts w:asciiTheme="minorHAnsi" w:hAnsiTheme="minorHAnsi" w:cs="Calibri"/>
              </w:rPr>
              <w:t>Veterinarian License</w:t>
            </w:r>
          </w:p>
        </w:tc>
        <w:tc>
          <w:tcPr>
            <w:tcW w:w="895" w:type="dxa"/>
            <w:vAlign w:val="bottom"/>
          </w:tcPr>
          <w:p w14:paraId="68C239FD" w14:textId="70CDA517" w:rsidR="003A48AB" w:rsidRPr="00CE7B04" w:rsidRDefault="003A48AB" w:rsidP="003A48AB">
            <w:pPr>
              <w:spacing w:line="240" w:lineRule="auto"/>
              <w:contextualSpacing/>
              <w:jc w:val="center"/>
              <w:rPr>
                <w:rFonts w:asciiTheme="minorHAnsi" w:hAnsiTheme="minorHAnsi"/>
                <w:sz w:val="21"/>
                <w:szCs w:val="21"/>
              </w:rPr>
            </w:pPr>
            <w:r w:rsidRPr="00CE7B04">
              <w:rPr>
                <w:rFonts w:asciiTheme="minorHAnsi" w:hAnsiTheme="minorHAnsi" w:cs="Calibri"/>
              </w:rPr>
              <w:t>10</w:t>
            </w:r>
          </w:p>
        </w:tc>
        <w:tc>
          <w:tcPr>
            <w:tcW w:w="4055" w:type="dxa"/>
            <w:vAlign w:val="bottom"/>
          </w:tcPr>
          <w:p w14:paraId="7E378EED" w14:textId="54090FF6" w:rsidR="003A48AB" w:rsidRPr="00CE7B04" w:rsidRDefault="003A48AB" w:rsidP="003A48AB">
            <w:pPr>
              <w:spacing w:line="240" w:lineRule="auto"/>
              <w:contextualSpacing/>
              <w:rPr>
                <w:rFonts w:asciiTheme="minorHAnsi" w:hAnsiTheme="minorHAnsi"/>
                <w:sz w:val="21"/>
                <w:szCs w:val="21"/>
              </w:rPr>
            </w:pPr>
            <w:r w:rsidRPr="00CE7B04">
              <w:rPr>
                <w:rFonts w:asciiTheme="minorHAnsi" w:hAnsiTheme="minorHAnsi" w:cs="Calibri"/>
              </w:rPr>
              <w:t>Certified Valuation Analyst (CVA)</w:t>
            </w:r>
          </w:p>
        </w:tc>
        <w:tc>
          <w:tcPr>
            <w:tcW w:w="900" w:type="dxa"/>
            <w:vAlign w:val="bottom"/>
          </w:tcPr>
          <w:p w14:paraId="34730924" w14:textId="39B78257" w:rsidR="003A48AB" w:rsidRPr="00CE7B04" w:rsidRDefault="003A48AB" w:rsidP="003A48AB">
            <w:pPr>
              <w:spacing w:line="240" w:lineRule="auto"/>
              <w:contextualSpacing/>
              <w:jc w:val="center"/>
              <w:rPr>
                <w:rFonts w:asciiTheme="minorHAnsi" w:hAnsiTheme="minorHAnsi"/>
                <w:sz w:val="21"/>
                <w:szCs w:val="21"/>
              </w:rPr>
            </w:pPr>
            <w:r w:rsidRPr="00CE7B04">
              <w:rPr>
                <w:rFonts w:asciiTheme="minorHAnsi" w:hAnsiTheme="minorHAnsi" w:cs="Calibri"/>
              </w:rPr>
              <w:t>1</w:t>
            </w:r>
          </w:p>
        </w:tc>
      </w:tr>
      <w:tr w:rsidR="003A48AB" w:rsidRPr="00CE7B04" w14:paraId="49D23A3E" w14:textId="77777777" w:rsidTr="00325B3E">
        <w:trPr>
          <w:trHeight w:val="202"/>
        </w:trPr>
        <w:tc>
          <w:tcPr>
            <w:tcW w:w="4855" w:type="dxa"/>
            <w:vAlign w:val="bottom"/>
          </w:tcPr>
          <w:p w14:paraId="6D4B5CD8" w14:textId="1C435A7E" w:rsidR="003A48AB" w:rsidRPr="00CE7B04" w:rsidRDefault="003A48AB" w:rsidP="003A48AB">
            <w:pPr>
              <w:spacing w:line="240" w:lineRule="auto"/>
              <w:contextualSpacing/>
              <w:rPr>
                <w:rFonts w:asciiTheme="minorHAnsi" w:hAnsiTheme="minorHAnsi"/>
                <w:sz w:val="21"/>
                <w:szCs w:val="21"/>
              </w:rPr>
            </w:pPr>
            <w:r w:rsidRPr="00CE7B04">
              <w:rPr>
                <w:rFonts w:asciiTheme="minorHAnsi" w:hAnsiTheme="minorHAnsi" w:cs="Calibri"/>
              </w:rPr>
              <w:t>Pharmacy Technician Certification Board (PTCB)</w:t>
            </w:r>
          </w:p>
        </w:tc>
        <w:tc>
          <w:tcPr>
            <w:tcW w:w="895" w:type="dxa"/>
            <w:vAlign w:val="bottom"/>
          </w:tcPr>
          <w:p w14:paraId="7F35B2D7" w14:textId="5EF3666B" w:rsidR="003A48AB" w:rsidRPr="00CE7B04" w:rsidRDefault="003A48AB" w:rsidP="003A48AB">
            <w:pPr>
              <w:spacing w:line="240" w:lineRule="auto"/>
              <w:contextualSpacing/>
              <w:jc w:val="center"/>
              <w:rPr>
                <w:rFonts w:asciiTheme="minorHAnsi" w:hAnsiTheme="minorHAnsi"/>
                <w:sz w:val="21"/>
                <w:szCs w:val="21"/>
              </w:rPr>
            </w:pPr>
            <w:r w:rsidRPr="00CE7B04">
              <w:rPr>
                <w:rFonts w:asciiTheme="minorHAnsi" w:hAnsiTheme="minorHAnsi" w:cs="Calibri"/>
              </w:rPr>
              <w:t>5</w:t>
            </w:r>
          </w:p>
        </w:tc>
        <w:tc>
          <w:tcPr>
            <w:tcW w:w="4055" w:type="dxa"/>
            <w:vAlign w:val="bottom"/>
          </w:tcPr>
          <w:p w14:paraId="4A1AE35B" w14:textId="14607A6F" w:rsidR="003A48AB" w:rsidRPr="00CE7B04" w:rsidRDefault="003A48AB" w:rsidP="003A48AB">
            <w:pPr>
              <w:spacing w:line="240" w:lineRule="auto"/>
              <w:contextualSpacing/>
              <w:rPr>
                <w:rFonts w:asciiTheme="minorHAnsi" w:hAnsiTheme="minorHAnsi"/>
                <w:sz w:val="21"/>
                <w:szCs w:val="21"/>
              </w:rPr>
            </w:pPr>
            <w:r w:rsidRPr="00CE7B04">
              <w:rPr>
                <w:rFonts w:asciiTheme="minorHAnsi" w:hAnsiTheme="minorHAnsi" w:cs="Calibri"/>
              </w:rPr>
              <w:t>Cash Handling Certification</w:t>
            </w:r>
          </w:p>
        </w:tc>
        <w:tc>
          <w:tcPr>
            <w:tcW w:w="900" w:type="dxa"/>
            <w:vAlign w:val="bottom"/>
          </w:tcPr>
          <w:p w14:paraId="049100A4" w14:textId="129BCE9C" w:rsidR="003A48AB" w:rsidRPr="00CE7B04" w:rsidRDefault="003A48AB" w:rsidP="003A48AB">
            <w:pPr>
              <w:spacing w:line="240" w:lineRule="auto"/>
              <w:contextualSpacing/>
              <w:jc w:val="center"/>
              <w:rPr>
                <w:rFonts w:asciiTheme="minorHAnsi" w:hAnsiTheme="minorHAnsi"/>
                <w:sz w:val="21"/>
                <w:szCs w:val="21"/>
              </w:rPr>
            </w:pPr>
            <w:r w:rsidRPr="00CE7B04">
              <w:rPr>
                <w:rFonts w:asciiTheme="minorHAnsi" w:hAnsiTheme="minorHAnsi" w:cs="Calibri"/>
              </w:rPr>
              <w:t>1</w:t>
            </w:r>
          </w:p>
        </w:tc>
      </w:tr>
      <w:tr w:rsidR="003A48AB" w:rsidRPr="00CE7B04" w14:paraId="1643C138" w14:textId="77777777" w:rsidTr="00325B3E">
        <w:trPr>
          <w:trHeight w:val="202"/>
        </w:trPr>
        <w:tc>
          <w:tcPr>
            <w:tcW w:w="4855" w:type="dxa"/>
            <w:vAlign w:val="bottom"/>
          </w:tcPr>
          <w:p w14:paraId="1E6B53F7" w14:textId="3AACFE1F" w:rsidR="003A48AB" w:rsidRPr="00CE7B04" w:rsidRDefault="003A48AB" w:rsidP="003A48AB">
            <w:pPr>
              <w:spacing w:line="240" w:lineRule="auto"/>
              <w:contextualSpacing/>
              <w:rPr>
                <w:rFonts w:asciiTheme="minorHAnsi" w:hAnsiTheme="minorHAnsi"/>
                <w:sz w:val="21"/>
                <w:szCs w:val="21"/>
              </w:rPr>
            </w:pPr>
            <w:r w:rsidRPr="00CE7B04">
              <w:rPr>
                <w:rFonts w:asciiTheme="minorHAnsi" w:hAnsiTheme="minorHAnsi" w:cs="Calibri"/>
              </w:rPr>
              <w:t>Certified Euthanasia Technician</w:t>
            </w:r>
          </w:p>
        </w:tc>
        <w:tc>
          <w:tcPr>
            <w:tcW w:w="895" w:type="dxa"/>
            <w:vAlign w:val="bottom"/>
          </w:tcPr>
          <w:p w14:paraId="1680FE34" w14:textId="199DD0A4" w:rsidR="003A48AB" w:rsidRPr="00CE7B04" w:rsidRDefault="003A48AB" w:rsidP="003A48AB">
            <w:pPr>
              <w:spacing w:line="240" w:lineRule="auto"/>
              <w:contextualSpacing/>
              <w:jc w:val="center"/>
              <w:rPr>
                <w:rFonts w:asciiTheme="minorHAnsi" w:hAnsiTheme="minorHAnsi"/>
                <w:sz w:val="21"/>
                <w:szCs w:val="21"/>
              </w:rPr>
            </w:pPr>
            <w:r w:rsidRPr="00CE7B04">
              <w:rPr>
                <w:rFonts w:asciiTheme="minorHAnsi" w:hAnsiTheme="minorHAnsi" w:cs="Calibri"/>
              </w:rPr>
              <w:t>4</w:t>
            </w:r>
          </w:p>
        </w:tc>
        <w:tc>
          <w:tcPr>
            <w:tcW w:w="4055" w:type="dxa"/>
            <w:vAlign w:val="bottom"/>
          </w:tcPr>
          <w:p w14:paraId="6DA4D1B3" w14:textId="27E365FF" w:rsidR="003A48AB" w:rsidRPr="00CE7B04" w:rsidRDefault="003A48AB" w:rsidP="003A48AB">
            <w:pPr>
              <w:spacing w:line="240" w:lineRule="auto"/>
              <w:contextualSpacing/>
              <w:rPr>
                <w:rFonts w:asciiTheme="minorHAnsi" w:hAnsiTheme="minorHAnsi"/>
                <w:sz w:val="21"/>
                <w:szCs w:val="21"/>
              </w:rPr>
            </w:pPr>
          </w:p>
        </w:tc>
        <w:tc>
          <w:tcPr>
            <w:tcW w:w="900" w:type="dxa"/>
            <w:vAlign w:val="bottom"/>
          </w:tcPr>
          <w:p w14:paraId="670DC4CC" w14:textId="7AECFC9C" w:rsidR="003A48AB" w:rsidRPr="00CE7B04" w:rsidRDefault="003A48AB" w:rsidP="003A48AB">
            <w:pPr>
              <w:spacing w:line="240" w:lineRule="auto"/>
              <w:contextualSpacing/>
              <w:jc w:val="center"/>
              <w:rPr>
                <w:rFonts w:asciiTheme="minorHAnsi" w:hAnsiTheme="minorHAnsi"/>
                <w:sz w:val="21"/>
                <w:szCs w:val="21"/>
              </w:rPr>
            </w:pPr>
          </w:p>
        </w:tc>
      </w:tr>
      <w:tr w:rsidR="00F84D57" w:rsidRPr="00CE7B04" w14:paraId="45AD175C" w14:textId="77777777" w:rsidTr="00325B3E">
        <w:trPr>
          <w:trHeight w:val="202"/>
        </w:trPr>
        <w:tc>
          <w:tcPr>
            <w:tcW w:w="4855" w:type="dxa"/>
            <w:vAlign w:val="bottom"/>
          </w:tcPr>
          <w:p w14:paraId="18B84CF7" w14:textId="5659F433" w:rsidR="00F84D57" w:rsidRPr="00CE7B04" w:rsidRDefault="00F84D57" w:rsidP="00F84D57">
            <w:pPr>
              <w:spacing w:line="240" w:lineRule="auto"/>
              <w:contextualSpacing/>
              <w:rPr>
                <w:rFonts w:asciiTheme="minorHAnsi" w:hAnsiTheme="minorHAnsi"/>
                <w:sz w:val="21"/>
                <w:szCs w:val="21"/>
              </w:rPr>
            </w:pPr>
            <w:r w:rsidRPr="00CE7B04">
              <w:rPr>
                <w:rFonts w:asciiTheme="minorHAnsi" w:hAnsiTheme="minorHAnsi" w:cs="Calibri"/>
              </w:rPr>
              <w:t>Board Certified/Board Eligible</w:t>
            </w:r>
          </w:p>
        </w:tc>
        <w:tc>
          <w:tcPr>
            <w:tcW w:w="895" w:type="dxa"/>
            <w:vAlign w:val="bottom"/>
          </w:tcPr>
          <w:p w14:paraId="716D54A1" w14:textId="53FA3373" w:rsidR="00F84D57" w:rsidRPr="00CE7B04" w:rsidRDefault="00F84D57" w:rsidP="00F84D57">
            <w:pPr>
              <w:spacing w:line="240" w:lineRule="auto"/>
              <w:contextualSpacing/>
              <w:jc w:val="center"/>
              <w:rPr>
                <w:rFonts w:asciiTheme="minorHAnsi" w:hAnsiTheme="minorHAnsi"/>
                <w:sz w:val="21"/>
                <w:szCs w:val="21"/>
              </w:rPr>
            </w:pPr>
            <w:r w:rsidRPr="00CE7B04">
              <w:rPr>
                <w:rFonts w:asciiTheme="minorHAnsi" w:hAnsiTheme="minorHAnsi" w:cs="Calibri"/>
              </w:rPr>
              <w:t>4</w:t>
            </w:r>
          </w:p>
        </w:tc>
        <w:tc>
          <w:tcPr>
            <w:tcW w:w="4055" w:type="dxa"/>
            <w:vAlign w:val="bottom"/>
          </w:tcPr>
          <w:p w14:paraId="0A548779" w14:textId="00AA0D85" w:rsidR="00F84D57" w:rsidRPr="00CE7B04" w:rsidRDefault="00F84D57" w:rsidP="00F84D57">
            <w:pPr>
              <w:spacing w:line="240" w:lineRule="auto"/>
              <w:contextualSpacing/>
              <w:rPr>
                <w:rFonts w:asciiTheme="minorHAnsi" w:hAnsiTheme="minorHAnsi"/>
                <w:sz w:val="21"/>
                <w:szCs w:val="21"/>
              </w:rPr>
            </w:pPr>
          </w:p>
        </w:tc>
        <w:tc>
          <w:tcPr>
            <w:tcW w:w="900" w:type="dxa"/>
            <w:vAlign w:val="bottom"/>
          </w:tcPr>
          <w:p w14:paraId="67DDDE7C" w14:textId="2184B69B" w:rsidR="00F84D57" w:rsidRPr="00CE7B04" w:rsidRDefault="00F84D57" w:rsidP="00F84D57">
            <w:pPr>
              <w:spacing w:line="240" w:lineRule="auto"/>
              <w:contextualSpacing/>
              <w:jc w:val="center"/>
              <w:rPr>
                <w:rFonts w:asciiTheme="minorHAnsi" w:hAnsiTheme="minorHAnsi"/>
                <w:sz w:val="21"/>
                <w:szCs w:val="21"/>
              </w:rPr>
            </w:pPr>
          </w:p>
        </w:tc>
      </w:tr>
      <w:tr w:rsidR="00F84D57" w:rsidRPr="00CE7B04" w14:paraId="325EAB35" w14:textId="77777777" w:rsidTr="00325B3E">
        <w:trPr>
          <w:trHeight w:val="202"/>
        </w:trPr>
        <w:tc>
          <w:tcPr>
            <w:tcW w:w="4855" w:type="dxa"/>
            <w:vAlign w:val="bottom"/>
          </w:tcPr>
          <w:p w14:paraId="24679F12" w14:textId="4094A456" w:rsidR="00F84D57" w:rsidRPr="00CE7B04" w:rsidRDefault="00F84D57" w:rsidP="00F84D57">
            <w:pPr>
              <w:spacing w:line="240" w:lineRule="auto"/>
              <w:contextualSpacing/>
              <w:rPr>
                <w:rFonts w:asciiTheme="minorHAnsi" w:hAnsiTheme="minorHAnsi"/>
                <w:sz w:val="21"/>
                <w:szCs w:val="21"/>
              </w:rPr>
            </w:pPr>
            <w:r w:rsidRPr="00CE7B04">
              <w:rPr>
                <w:rFonts w:asciiTheme="minorHAnsi" w:hAnsiTheme="minorHAnsi" w:cs="Calibri"/>
              </w:rPr>
              <w:lastRenderedPageBreak/>
              <w:t>Laboratory Animal Technician</w:t>
            </w:r>
          </w:p>
        </w:tc>
        <w:tc>
          <w:tcPr>
            <w:tcW w:w="895" w:type="dxa"/>
            <w:vAlign w:val="bottom"/>
          </w:tcPr>
          <w:p w14:paraId="364E4783" w14:textId="21713DC0" w:rsidR="00F84D57" w:rsidRPr="00CE7B04" w:rsidRDefault="00F84D57" w:rsidP="00F84D57">
            <w:pPr>
              <w:spacing w:line="240" w:lineRule="auto"/>
              <w:contextualSpacing/>
              <w:jc w:val="center"/>
              <w:rPr>
                <w:rFonts w:asciiTheme="minorHAnsi" w:hAnsiTheme="minorHAnsi"/>
                <w:sz w:val="21"/>
                <w:szCs w:val="21"/>
              </w:rPr>
            </w:pPr>
            <w:r w:rsidRPr="00CE7B04">
              <w:rPr>
                <w:rFonts w:asciiTheme="minorHAnsi" w:hAnsiTheme="minorHAnsi" w:cs="Calibri"/>
              </w:rPr>
              <w:t>2</w:t>
            </w:r>
          </w:p>
        </w:tc>
        <w:tc>
          <w:tcPr>
            <w:tcW w:w="4055" w:type="dxa"/>
            <w:vAlign w:val="bottom"/>
          </w:tcPr>
          <w:p w14:paraId="741A3B7D" w14:textId="1C765FE2" w:rsidR="00F84D57" w:rsidRPr="00CE7B04" w:rsidRDefault="00F84D57" w:rsidP="00F84D57">
            <w:pPr>
              <w:spacing w:line="240" w:lineRule="auto"/>
              <w:contextualSpacing/>
              <w:rPr>
                <w:rFonts w:asciiTheme="minorHAnsi" w:hAnsiTheme="minorHAnsi"/>
                <w:sz w:val="21"/>
                <w:szCs w:val="21"/>
              </w:rPr>
            </w:pPr>
          </w:p>
        </w:tc>
        <w:tc>
          <w:tcPr>
            <w:tcW w:w="900" w:type="dxa"/>
            <w:vAlign w:val="bottom"/>
          </w:tcPr>
          <w:p w14:paraId="2D690E84" w14:textId="296ED88D" w:rsidR="00F84D57" w:rsidRPr="00CE7B04" w:rsidRDefault="00F84D57" w:rsidP="00F84D57">
            <w:pPr>
              <w:spacing w:line="240" w:lineRule="auto"/>
              <w:contextualSpacing/>
              <w:jc w:val="center"/>
              <w:rPr>
                <w:rFonts w:asciiTheme="minorHAnsi" w:hAnsiTheme="minorHAnsi"/>
                <w:sz w:val="21"/>
                <w:szCs w:val="21"/>
              </w:rPr>
            </w:pPr>
          </w:p>
        </w:tc>
      </w:tr>
    </w:tbl>
    <w:p w14:paraId="72413DD0" w14:textId="77777777" w:rsidR="001C1787" w:rsidRPr="00CE7B04" w:rsidRDefault="001C1787" w:rsidP="001C1787">
      <w:pPr>
        <w:pStyle w:val="NoSpacing"/>
        <w:rPr>
          <w:rFonts w:asciiTheme="minorHAnsi" w:hAnsiTheme="minorHAnsi"/>
          <w:i/>
          <w:sz w:val="20"/>
          <w:szCs w:val="20"/>
        </w:rPr>
      </w:pPr>
      <w:r w:rsidRPr="00CE7B04">
        <w:rPr>
          <w:rFonts w:asciiTheme="minorHAnsi" w:hAnsiTheme="minorHAnsi"/>
          <w:i/>
          <w:sz w:val="20"/>
          <w:szCs w:val="20"/>
        </w:rPr>
        <w:t>Source: Burning Glass</w:t>
      </w:r>
    </w:p>
    <w:p w14:paraId="4BED5909" w14:textId="169696F4" w:rsidR="001C1787" w:rsidRPr="00CE7B04" w:rsidRDefault="001C1787" w:rsidP="001C1787">
      <w:pPr>
        <w:pStyle w:val="NoSpacing"/>
        <w:spacing w:before="360" w:after="60" w:line="240" w:lineRule="atLeast"/>
        <w:rPr>
          <w:rFonts w:asciiTheme="minorHAnsi" w:hAnsiTheme="minorHAnsi"/>
          <w:b/>
        </w:rPr>
      </w:pPr>
      <w:r w:rsidRPr="00CE7B04">
        <w:rPr>
          <w:rFonts w:asciiTheme="minorHAnsi" w:hAnsiTheme="minorHAnsi"/>
          <w:b/>
        </w:rPr>
        <w:t xml:space="preserve">Table 11. Education Requirements for </w:t>
      </w:r>
      <w:r w:rsidR="000B76EC" w:rsidRPr="000B76EC">
        <w:rPr>
          <w:rFonts w:asciiTheme="minorHAnsi" w:hAnsiTheme="minorHAnsi"/>
          <w:b/>
        </w:rPr>
        <w:t>Veterinary Assisting</w:t>
      </w:r>
      <w:r w:rsidR="000B76EC">
        <w:rPr>
          <w:rFonts w:asciiTheme="minorHAnsi" w:hAnsiTheme="minorHAnsi"/>
        </w:rPr>
        <w:t xml:space="preserve"> </w:t>
      </w:r>
      <w:r w:rsidRPr="00CE7B04">
        <w:rPr>
          <w:rFonts w:asciiTheme="minorHAnsi" w:hAnsiTheme="minorHAnsi"/>
          <w:b/>
        </w:rPr>
        <w:t xml:space="preserve">Occupations in Bay Region </w:t>
      </w:r>
    </w:p>
    <w:p w14:paraId="6B7D8D80" w14:textId="7BAA2BB9" w:rsidR="001C1787" w:rsidRPr="00CE7B04" w:rsidRDefault="001C1787" w:rsidP="001C1787">
      <w:pPr>
        <w:pStyle w:val="NoSpacing"/>
        <w:spacing w:before="60" w:after="60"/>
        <w:rPr>
          <w:rFonts w:asciiTheme="minorHAnsi" w:hAnsiTheme="minorHAnsi"/>
        </w:rPr>
      </w:pPr>
      <w:r w:rsidRPr="00CE7B04">
        <w:rPr>
          <w:rFonts w:asciiTheme="minorHAnsi" w:hAnsiTheme="minorHAnsi"/>
        </w:rPr>
        <w:t xml:space="preserve">Note: </w:t>
      </w:r>
      <w:r w:rsidR="00F84D57" w:rsidRPr="00CE7B04">
        <w:rPr>
          <w:rFonts w:asciiTheme="minorHAnsi" w:hAnsiTheme="minorHAnsi"/>
        </w:rPr>
        <w:t>33</w:t>
      </w:r>
      <w:r w:rsidRPr="00CE7B04">
        <w:rPr>
          <w:rFonts w:asciiTheme="minorHAnsi" w:hAnsiTheme="minorHAnsi"/>
        </w:rPr>
        <w:t>% of records have been excluded because they do not include a degree level. As a result, the chart below may not be representative of the full sample.</w:t>
      </w:r>
    </w:p>
    <w:tbl>
      <w:tblPr>
        <w:tblW w:w="827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3237"/>
        <w:gridCol w:w="2520"/>
        <w:gridCol w:w="2520"/>
      </w:tblGrid>
      <w:tr w:rsidR="002A15F0" w:rsidRPr="00CE7B04" w14:paraId="5F8139B9" w14:textId="77777777" w:rsidTr="00325B3E">
        <w:trPr>
          <w:trHeight w:val="215"/>
        </w:trPr>
        <w:tc>
          <w:tcPr>
            <w:tcW w:w="3237" w:type="dxa"/>
            <w:shd w:val="clear" w:color="auto" w:fill="E5F193" w:themeFill="accent2" w:themeFillTint="66"/>
            <w:noWrap/>
            <w:vAlign w:val="center"/>
            <w:hideMark/>
          </w:tcPr>
          <w:p w14:paraId="08A53CD0" w14:textId="77777777" w:rsidR="002A15F0" w:rsidRPr="00CE7B04" w:rsidRDefault="002A15F0" w:rsidP="00325B3E">
            <w:pPr>
              <w:spacing w:after="0" w:line="240" w:lineRule="auto"/>
              <w:rPr>
                <w:rFonts w:asciiTheme="minorHAnsi" w:eastAsia="Times New Roman" w:hAnsiTheme="minorHAnsi"/>
                <w:sz w:val="21"/>
                <w:szCs w:val="21"/>
              </w:rPr>
            </w:pPr>
            <w:r w:rsidRPr="00CE7B04">
              <w:rPr>
                <w:rFonts w:asciiTheme="minorHAnsi" w:eastAsia="Times New Roman" w:hAnsiTheme="minorHAnsi"/>
                <w:sz w:val="21"/>
                <w:szCs w:val="21"/>
              </w:rPr>
              <w:t>Education (minimum advertised)</w:t>
            </w:r>
          </w:p>
        </w:tc>
        <w:tc>
          <w:tcPr>
            <w:tcW w:w="2520" w:type="dxa"/>
            <w:shd w:val="clear" w:color="auto" w:fill="E5F193" w:themeFill="accent2" w:themeFillTint="66"/>
            <w:vAlign w:val="center"/>
          </w:tcPr>
          <w:p w14:paraId="461AAB0A" w14:textId="77777777" w:rsidR="002A15F0" w:rsidRPr="00CE7B04" w:rsidRDefault="002A15F0" w:rsidP="00325B3E">
            <w:pPr>
              <w:spacing w:after="0" w:line="240" w:lineRule="auto"/>
              <w:jc w:val="center"/>
              <w:rPr>
                <w:rFonts w:asciiTheme="minorHAnsi" w:eastAsia="Times New Roman" w:hAnsiTheme="minorHAnsi"/>
                <w:sz w:val="21"/>
                <w:szCs w:val="21"/>
              </w:rPr>
            </w:pPr>
            <w:r w:rsidRPr="00CE7B04">
              <w:rPr>
                <w:rFonts w:asciiTheme="minorHAnsi" w:eastAsia="Times New Roman" w:hAnsiTheme="minorHAnsi"/>
                <w:sz w:val="21"/>
                <w:szCs w:val="21"/>
              </w:rPr>
              <w:t>Latest 12 Mos. Postings</w:t>
            </w:r>
          </w:p>
        </w:tc>
        <w:tc>
          <w:tcPr>
            <w:tcW w:w="2520" w:type="dxa"/>
            <w:shd w:val="clear" w:color="auto" w:fill="E5F193" w:themeFill="accent2" w:themeFillTint="66"/>
            <w:noWrap/>
            <w:vAlign w:val="center"/>
            <w:hideMark/>
          </w:tcPr>
          <w:p w14:paraId="0820704F" w14:textId="77777777" w:rsidR="002A15F0" w:rsidRPr="00CE7B04" w:rsidRDefault="002A15F0" w:rsidP="00325B3E">
            <w:pPr>
              <w:spacing w:after="0" w:line="240" w:lineRule="auto"/>
              <w:jc w:val="center"/>
              <w:rPr>
                <w:rFonts w:asciiTheme="minorHAnsi" w:eastAsia="Times New Roman" w:hAnsiTheme="minorHAnsi"/>
                <w:sz w:val="21"/>
                <w:szCs w:val="21"/>
              </w:rPr>
            </w:pPr>
            <w:r w:rsidRPr="00CE7B04">
              <w:rPr>
                <w:rFonts w:asciiTheme="minorHAnsi" w:eastAsia="Times New Roman" w:hAnsiTheme="minorHAnsi"/>
                <w:sz w:val="21"/>
                <w:szCs w:val="21"/>
              </w:rPr>
              <w:t>Percent 12 Mos. Postings</w:t>
            </w:r>
          </w:p>
        </w:tc>
      </w:tr>
      <w:tr w:rsidR="00F84D57" w:rsidRPr="00CE7B04" w14:paraId="039ABC2C" w14:textId="77777777" w:rsidTr="00F84D57">
        <w:trPr>
          <w:trHeight w:val="202"/>
        </w:trPr>
        <w:tc>
          <w:tcPr>
            <w:tcW w:w="3237" w:type="dxa"/>
            <w:shd w:val="clear" w:color="auto" w:fill="auto"/>
            <w:noWrap/>
            <w:vAlign w:val="center"/>
          </w:tcPr>
          <w:p w14:paraId="7B9062CB" w14:textId="77777777" w:rsidR="00F84D57" w:rsidRPr="00CE7B04" w:rsidRDefault="00F84D57" w:rsidP="00F84D57">
            <w:pPr>
              <w:spacing w:after="0" w:line="240" w:lineRule="auto"/>
              <w:rPr>
                <w:rFonts w:asciiTheme="minorHAnsi" w:eastAsia="Times New Roman" w:hAnsiTheme="minorHAnsi"/>
                <w:sz w:val="21"/>
                <w:szCs w:val="21"/>
              </w:rPr>
            </w:pPr>
            <w:r w:rsidRPr="00CE7B04">
              <w:rPr>
                <w:rFonts w:asciiTheme="minorHAnsi" w:eastAsia="Times New Roman" w:hAnsiTheme="minorHAnsi"/>
                <w:sz w:val="21"/>
                <w:szCs w:val="21"/>
              </w:rPr>
              <w:t>High school or vocational training</w:t>
            </w:r>
          </w:p>
        </w:tc>
        <w:tc>
          <w:tcPr>
            <w:tcW w:w="2520" w:type="dxa"/>
          </w:tcPr>
          <w:p w14:paraId="6D2AF7DC" w14:textId="2C5A0BE1" w:rsidR="00F84D57" w:rsidRPr="00CE7B04" w:rsidRDefault="00F84D57" w:rsidP="00F84D57">
            <w:pPr>
              <w:spacing w:after="0" w:line="240" w:lineRule="auto"/>
              <w:jc w:val="center"/>
              <w:rPr>
                <w:rFonts w:asciiTheme="minorHAnsi" w:eastAsia="Times New Roman" w:hAnsiTheme="minorHAnsi"/>
                <w:sz w:val="21"/>
                <w:szCs w:val="21"/>
              </w:rPr>
            </w:pPr>
            <w:r w:rsidRPr="00CE7B04">
              <w:rPr>
                <w:rFonts w:asciiTheme="minorHAnsi" w:hAnsiTheme="minorHAnsi"/>
              </w:rPr>
              <w:t>194</w:t>
            </w:r>
          </w:p>
        </w:tc>
        <w:tc>
          <w:tcPr>
            <w:tcW w:w="2520" w:type="dxa"/>
            <w:shd w:val="clear" w:color="auto" w:fill="auto"/>
            <w:noWrap/>
          </w:tcPr>
          <w:p w14:paraId="2473A557" w14:textId="21A0CCB3" w:rsidR="00F84D57" w:rsidRPr="00CE7B04" w:rsidRDefault="000B76EC" w:rsidP="00F84D57">
            <w:pPr>
              <w:spacing w:after="0" w:line="240" w:lineRule="auto"/>
              <w:jc w:val="center"/>
              <w:rPr>
                <w:rFonts w:asciiTheme="minorHAnsi" w:eastAsia="Times New Roman" w:hAnsiTheme="minorHAnsi"/>
                <w:sz w:val="21"/>
                <w:szCs w:val="21"/>
              </w:rPr>
            </w:pPr>
            <w:r>
              <w:rPr>
                <w:rFonts w:asciiTheme="minorHAnsi" w:hAnsiTheme="minorHAnsi"/>
              </w:rPr>
              <w:t>98</w:t>
            </w:r>
            <w:r w:rsidR="00F84D57" w:rsidRPr="00CE7B04">
              <w:rPr>
                <w:rFonts w:asciiTheme="minorHAnsi" w:hAnsiTheme="minorHAnsi"/>
              </w:rPr>
              <w:t>%</w:t>
            </w:r>
          </w:p>
        </w:tc>
      </w:tr>
      <w:tr w:rsidR="00F84D57" w:rsidRPr="00CE7B04" w14:paraId="70E50A36" w14:textId="77777777" w:rsidTr="00F84D57">
        <w:trPr>
          <w:trHeight w:val="202"/>
        </w:trPr>
        <w:tc>
          <w:tcPr>
            <w:tcW w:w="3237" w:type="dxa"/>
            <w:shd w:val="clear" w:color="auto" w:fill="auto"/>
            <w:noWrap/>
            <w:vAlign w:val="center"/>
          </w:tcPr>
          <w:p w14:paraId="623194FC" w14:textId="77777777" w:rsidR="00F84D57" w:rsidRPr="00CE7B04" w:rsidRDefault="00F84D57" w:rsidP="00F84D57">
            <w:pPr>
              <w:spacing w:after="0" w:line="240" w:lineRule="auto"/>
              <w:rPr>
                <w:rFonts w:asciiTheme="minorHAnsi" w:eastAsia="Times New Roman" w:hAnsiTheme="minorHAnsi"/>
                <w:sz w:val="21"/>
                <w:szCs w:val="21"/>
              </w:rPr>
            </w:pPr>
            <w:r w:rsidRPr="00CE7B04">
              <w:rPr>
                <w:rFonts w:asciiTheme="minorHAnsi" w:eastAsia="Times New Roman" w:hAnsiTheme="minorHAnsi"/>
                <w:sz w:val="21"/>
                <w:szCs w:val="21"/>
              </w:rPr>
              <w:t>Associate Degree</w:t>
            </w:r>
          </w:p>
        </w:tc>
        <w:tc>
          <w:tcPr>
            <w:tcW w:w="2520" w:type="dxa"/>
          </w:tcPr>
          <w:p w14:paraId="232D7FCF" w14:textId="6482652A" w:rsidR="00F84D57" w:rsidRPr="00CE7B04" w:rsidRDefault="00F84D57" w:rsidP="00F84D57">
            <w:pPr>
              <w:spacing w:after="0" w:line="240" w:lineRule="auto"/>
              <w:jc w:val="center"/>
              <w:rPr>
                <w:rFonts w:asciiTheme="minorHAnsi" w:eastAsia="Times New Roman" w:hAnsiTheme="minorHAnsi"/>
                <w:sz w:val="21"/>
                <w:szCs w:val="21"/>
              </w:rPr>
            </w:pPr>
            <w:r w:rsidRPr="00CE7B04">
              <w:rPr>
                <w:rFonts w:asciiTheme="minorHAnsi" w:hAnsiTheme="minorHAnsi"/>
              </w:rPr>
              <w:t>1</w:t>
            </w:r>
          </w:p>
        </w:tc>
        <w:tc>
          <w:tcPr>
            <w:tcW w:w="2520" w:type="dxa"/>
            <w:shd w:val="clear" w:color="auto" w:fill="auto"/>
            <w:noWrap/>
          </w:tcPr>
          <w:p w14:paraId="238CF022" w14:textId="796FD771" w:rsidR="00F84D57" w:rsidRPr="00CE7B04" w:rsidRDefault="00F84D57" w:rsidP="00F84D57">
            <w:pPr>
              <w:spacing w:after="0" w:line="240" w:lineRule="auto"/>
              <w:jc w:val="center"/>
              <w:rPr>
                <w:rFonts w:asciiTheme="minorHAnsi" w:eastAsia="Times New Roman" w:hAnsiTheme="minorHAnsi"/>
                <w:sz w:val="21"/>
                <w:szCs w:val="21"/>
              </w:rPr>
            </w:pPr>
            <w:r w:rsidRPr="00CE7B04">
              <w:rPr>
                <w:rFonts w:asciiTheme="minorHAnsi" w:hAnsiTheme="minorHAnsi"/>
              </w:rPr>
              <w:t>1%</w:t>
            </w:r>
          </w:p>
        </w:tc>
      </w:tr>
      <w:tr w:rsidR="00F84D57" w:rsidRPr="00CE7B04" w14:paraId="06468D69" w14:textId="77777777" w:rsidTr="00F84D57">
        <w:trPr>
          <w:trHeight w:val="202"/>
        </w:trPr>
        <w:tc>
          <w:tcPr>
            <w:tcW w:w="3237" w:type="dxa"/>
            <w:shd w:val="clear" w:color="auto" w:fill="auto"/>
            <w:noWrap/>
            <w:vAlign w:val="center"/>
          </w:tcPr>
          <w:p w14:paraId="1DC5ACDC" w14:textId="77777777" w:rsidR="00F84D57" w:rsidRPr="00CE7B04" w:rsidRDefault="00F84D57" w:rsidP="00F84D57">
            <w:pPr>
              <w:spacing w:after="0" w:line="240" w:lineRule="auto"/>
              <w:rPr>
                <w:rFonts w:asciiTheme="minorHAnsi" w:eastAsia="Times New Roman" w:hAnsiTheme="minorHAnsi"/>
                <w:sz w:val="21"/>
                <w:szCs w:val="21"/>
              </w:rPr>
            </w:pPr>
            <w:r w:rsidRPr="00CE7B04">
              <w:rPr>
                <w:rFonts w:asciiTheme="minorHAnsi" w:eastAsia="Times New Roman" w:hAnsiTheme="minorHAnsi"/>
                <w:sz w:val="21"/>
                <w:szCs w:val="21"/>
              </w:rPr>
              <w:t>Bachelor’s Degree or Higher</w:t>
            </w:r>
          </w:p>
        </w:tc>
        <w:tc>
          <w:tcPr>
            <w:tcW w:w="2520" w:type="dxa"/>
          </w:tcPr>
          <w:p w14:paraId="4385357C" w14:textId="52A90C6D" w:rsidR="00F84D57" w:rsidRPr="00CE7B04" w:rsidRDefault="00F84D57" w:rsidP="00F84D57">
            <w:pPr>
              <w:spacing w:after="0" w:line="240" w:lineRule="auto"/>
              <w:jc w:val="center"/>
              <w:rPr>
                <w:rFonts w:asciiTheme="minorHAnsi" w:eastAsia="Times New Roman" w:hAnsiTheme="minorHAnsi"/>
                <w:sz w:val="21"/>
                <w:szCs w:val="21"/>
              </w:rPr>
            </w:pPr>
            <w:r w:rsidRPr="00CE7B04">
              <w:rPr>
                <w:rFonts w:asciiTheme="minorHAnsi" w:hAnsiTheme="minorHAnsi"/>
              </w:rPr>
              <w:t>1</w:t>
            </w:r>
          </w:p>
        </w:tc>
        <w:tc>
          <w:tcPr>
            <w:tcW w:w="2520" w:type="dxa"/>
            <w:shd w:val="clear" w:color="auto" w:fill="auto"/>
            <w:noWrap/>
          </w:tcPr>
          <w:p w14:paraId="6861AD69" w14:textId="3A4E8D89" w:rsidR="00F84D57" w:rsidRPr="00CE7B04" w:rsidRDefault="00F84D57" w:rsidP="00F84D57">
            <w:pPr>
              <w:spacing w:after="0" w:line="240" w:lineRule="auto"/>
              <w:jc w:val="center"/>
              <w:rPr>
                <w:rFonts w:asciiTheme="minorHAnsi" w:eastAsia="Times New Roman" w:hAnsiTheme="minorHAnsi"/>
                <w:sz w:val="21"/>
                <w:szCs w:val="21"/>
              </w:rPr>
            </w:pPr>
            <w:r w:rsidRPr="00CE7B04">
              <w:rPr>
                <w:rFonts w:asciiTheme="minorHAnsi" w:hAnsiTheme="minorHAnsi"/>
              </w:rPr>
              <w:t>1%</w:t>
            </w:r>
          </w:p>
        </w:tc>
      </w:tr>
    </w:tbl>
    <w:p w14:paraId="63E98656" w14:textId="4F90C821" w:rsidR="001C1787" w:rsidRPr="00CE7B04" w:rsidRDefault="001C1787" w:rsidP="002A15F0">
      <w:pPr>
        <w:rPr>
          <w:rFonts w:asciiTheme="minorHAnsi" w:hAnsiTheme="minorHAnsi"/>
          <w:i/>
          <w:sz w:val="20"/>
          <w:szCs w:val="20"/>
        </w:rPr>
      </w:pPr>
      <w:r w:rsidRPr="00CE7B04">
        <w:rPr>
          <w:rFonts w:asciiTheme="minorHAnsi" w:hAnsiTheme="minorHAnsi"/>
          <w:i/>
          <w:sz w:val="20"/>
          <w:szCs w:val="20"/>
        </w:rPr>
        <w:t>Source: Burning Glass</w:t>
      </w:r>
    </w:p>
    <w:p w14:paraId="10D36D55" w14:textId="77777777" w:rsidR="001C1787" w:rsidRPr="00CE7B04" w:rsidRDefault="001C1787" w:rsidP="001C1787">
      <w:pPr>
        <w:pStyle w:val="Heading1"/>
        <w:rPr>
          <w:rFonts w:asciiTheme="minorHAnsi" w:hAnsiTheme="minorHAnsi"/>
        </w:rPr>
      </w:pPr>
      <w:r w:rsidRPr="00CE7B04">
        <w:rPr>
          <w:rFonts w:asciiTheme="minorHAnsi" w:hAnsiTheme="minorHAnsi"/>
        </w:rPr>
        <w:t>Methodology</w:t>
      </w:r>
    </w:p>
    <w:p w14:paraId="1A16126C" w14:textId="77777777" w:rsidR="001C1787" w:rsidRPr="00CE7B04" w:rsidRDefault="001C1787" w:rsidP="001C1787">
      <w:pPr>
        <w:spacing w:line="240" w:lineRule="auto"/>
        <w:rPr>
          <w:rFonts w:asciiTheme="minorHAnsi" w:hAnsiTheme="minorHAnsi"/>
        </w:rPr>
      </w:pPr>
      <w:r w:rsidRPr="00CE7B04">
        <w:rPr>
          <w:rFonts w:asciiTheme="minorHAnsi" w:hAnsiTheme="minorHAnsi"/>
        </w:rPr>
        <w:t xml:space="preserve">Occupations for this report were identified by use of skills listed in O*Net descriptions and job descriptions in Burning Glass. Labor demand data is sourced from Economic Modeling Specialists International (EMSI) occupation data and Burning Glass job postings data. Educational supply and student outcomes data is retrieved from multiple sources, including CTE </w:t>
      </w:r>
      <w:proofErr w:type="spellStart"/>
      <w:r w:rsidRPr="00CE7B04">
        <w:rPr>
          <w:rFonts w:asciiTheme="minorHAnsi" w:hAnsiTheme="minorHAnsi"/>
        </w:rPr>
        <w:t>Launchboard</w:t>
      </w:r>
      <w:proofErr w:type="spellEnd"/>
      <w:r w:rsidRPr="00CE7B04">
        <w:rPr>
          <w:rFonts w:asciiTheme="minorHAnsi" w:hAnsiTheme="minorHAnsi"/>
        </w:rPr>
        <w:t xml:space="preserve"> and CCCCO Data Mart.</w:t>
      </w:r>
    </w:p>
    <w:p w14:paraId="5BCD8A15" w14:textId="77777777" w:rsidR="001C1787" w:rsidRPr="00CE7B04" w:rsidRDefault="001C1787" w:rsidP="001C1787">
      <w:pPr>
        <w:pStyle w:val="Heading1"/>
        <w:rPr>
          <w:rFonts w:asciiTheme="minorHAnsi" w:hAnsiTheme="minorHAnsi"/>
        </w:rPr>
      </w:pPr>
      <w:r w:rsidRPr="00CE7B04">
        <w:rPr>
          <w:rFonts w:asciiTheme="minorHAnsi" w:hAnsiTheme="minorHAnsi"/>
        </w:rPr>
        <w:t>Sources</w:t>
      </w:r>
    </w:p>
    <w:p w14:paraId="77372117" w14:textId="77777777" w:rsidR="001C1787" w:rsidRPr="00CE7B04" w:rsidRDefault="001C1787" w:rsidP="001C1787">
      <w:pPr>
        <w:spacing w:after="0" w:line="240" w:lineRule="auto"/>
        <w:rPr>
          <w:rFonts w:asciiTheme="minorHAnsi" w:hAnsiTheme="minorHAnsi"/>
        </w:rPr>
      </w:pPr>
      <w:r w:rsidRPr="00CE7B04">
        <w:rPr>
          <w:rFonts w:asciiTheme="minorHAnsi" w:hAnsiTheme="minorHAnsi"/>
        </w:rPr>
        <w:t>O*Net Online</w:t>
      </w:r>
    </w:p>
    <w:p w14:paraId="18FD6AEA" w14:textId="77777777" w:rsidR="001C1787" w:rsidRPr="00CE7B04" w:rsidRDefault="001C1787" w:rsidP="001C1787">
      <w:pPr>
        <w:spacing w:after="0" w:line="240" w:lineRule="auto"/>
        <w:rPr>
          <w:rFonts w:asciiTheme="minorHAnsi" w:hAnsiTheme="minorHAnsi"/>
        </w:rPr>
      </w:pPr>
      <w:r w:rsidRPr="00CE7B04">
        <w:rPr>
          <w:rFonts w:asciiTheme="minorHAnsi" w:hAnsiTheme="minorHAnsi"/>
        </w:rPr>
        <w:t xml:space="preserve">Labor Insight/Jobs (Burning Glass) </w:t>
      </w:r>
    </w:p>
    <w:p w14:paraId="4CFB5AB7" w14:textId="77777777" w:rsidR="001C1787" w:rsidRPr="00CE7B04" w:rsidRDefault="001C1787" w:rsidP="001C1787">
      <w:pPr>
        <w:spacing w:after="0" w:line="240" w:lineRule="auto"/>
        <w:rPr>
          <w:rFonts w:asciiTheme="minorHAnsi" w:hAnsiTheme="minorHAnsi"/>
        </w:rPr>
      </w:pPr>
      <w:r w:rsidRPr="00CE7B04">
        <w:rPr>
          <w:rFonts w:asciiTheme="minorHAnsi" w:hAnsiTheme="minorHAnsi"/>
        </w:rPr>
        <w:t xml:space="preserve">Economic Modeling Specialists International (EMSI)  </w:t>
      </w:r>
    </w:p>
    <w:p w14:paraId="61D3F1CD" w14:textId="3C0C5A5D" w:rsidR="001C1787" w:rsidRPr="00CE7B04" w:rsidRDefault="001C1787" w:rsidP="001C1787">
      <w:pPr>
        <w:spacing w:after="0" w:line="240" w:lineRule="auto"/>
        <w:rPr>
          <w:rFonts w:asciiTheme="minorHAnsi" w:hAnsiTheme="minorHAnsi"/>
        </w:rPr>
      </w:pPr>
      <w:r w:rsidRPr="00CE7B04">
        <w:rPr>
          <w:rFonts w:asciiTheme="minorHAnsi" w:hAnsiTheme="minorHAnsi"/>
        </w:rPr>
        <w:t xml:space="preserve">CTE </w:t>
      </w:r>
      <w:proofErr w:type="spellStart"/>
      <w:r w:rsidRPr="00CE7B04">
        <w:rPr>
          <w:rFonts w:asciiTheme="minorHAnsi" w:hAnsiTheme="minorHAnsi"/>
        </w:rPr>
        <w:t>LaunchBoard</w:t>
      </w:r>
      <w:proofErr w:type="spellEnd"/>
      <w:r w:rsidRPr="00CE7B04">
        <w:rPr>
          <w:rFonts w:asciiTheme="minorHAnsi" w:hAnsiTheme="minorHAnsi"/>
        </w:rPr>
        <w:t xml:space="preserve"> </w:t>
      </w:r>
      <w:hyperlink r:id="rId9" w:history="1">
        <w:r w:rsidRPr="00CE7B04">
          <w:rPr>
            <w:rFonts w:asciiTheme="minorHAnsi" w:hAnsiTheme="minorHAnsi"/>
          </w:rPr>
          <w:t>www.calpassplus.org/Launchboard/</w:t>
        </w:r>
      </w:hyperlink>
      <w:r w:rsidRPr="00CE7B04">
        <w:rPr>
          <w:rFonts w:asciiTheme="minorHAnsi" w:hAnsiTheme="minorHAnsi"/>
        </w:rPr>
        <w:t xml:space="preserve"> </w:t>
      </w:r>
    </w:p>
    <w:p w14:paraId="1AF01EB7" w14:textId="77777777" w:rsidR="001C1787" w:rsidRPr="00CE7B04" w:rsidRDefault="001C1787" w:rsidP="001C1787">
      <w:pPr>
        <w:spacing w:after="0" w:line="240" w:lineRule="auto"/>
        <w:rPr>
          <w:rFonts w:asciiTheme="minorHAnsi" w:hAnsiTheme="minorHAnsi"/>
        </w:rPr>
      </w:pPr>
      <w:r w:rsidRPr="00CE7B04">
        <w:rPr>
          <w:rFonts w:asciiTheme="minorHAnsi" w:hAnsiTheme="minorHAnsi"/>
        </w:rPr>
        <w:t>Statewide CTE Outcomes Survey</w:t>
      </w:r>
    </w:p>
    <w:p w14:paraId="08D712C6" w14:textId="77777777" w:rsidR="001C1787" w:rsidRPr="00CE7B04" w:rsidRDefault="001C1787" w:rsidP="001C1787">
      <w:pPr>
        <w:spacing w:after="0" w:line="240" w:lineRule="auto"/>
        <w:rPr>
          <w:rFonts w:asciiTheme="minorHAnsi" w:hAnsiTheme="minorHAnsi"/>
        </w:rPr>
      </w:pPr>
      <w:r w:rsidRPr="00CE7B04">
        <w:rPr>
          <w:rFonts w:asciiTheme="minorHAnsi" w:hAnsiTheme="minorHAnsi"/>
        </w:rPr>
        <w:t>Employment Development Department Unemployment Insurance Dataset</w:t>
      </w:r>
    </w:p>
    <w:p w14:paraId="3DF7E390" w14:textId="77777777" w:rsidR="001C1787" w:rsidRPr="00CE7B04" w:rsidRDefault="001C1787" w:rsidP="001C1787">
      <w:pPr>
        <w:spacing w:after="0" w:line="240" w:lineRule="auto"/>
        <w:rPr>
          <w:rFonts w:asciiTheme="minorHAnsi" w:hAnsiTheme="minorHAnsi"/>
        </w:rPr>
      </w:pPr>
      <w:r w:rsidRPr="00CE7B04">
        <w:rPr>
          <w:rFonts w:asciiTheme="minorHAnsi" w:hAnsiTheme="minorHAnsi"/>
        </w:rPr>
        <w:t>Living Insight Center for Community Economic Development</w:t>
      </w:r>
    </w:p>
    <w:p w14:paraId="69E1D68A" w14:textId="77777777" w:rsidR="001C1787" w:rsidRPr="00CE7B04" w:rsidRDefault="001C1787" w:rsidP="001C1787">
      <w:pPr>
        <w:spacing w:after="0" w:line="240" w:lineRule="auto"/>
        <w:rPr>
          <w:rFonts w:asciiTheme="minorHAnsi" w:hAnsiTheme="minorHAnsi"/>
        </w:rPr>
      </w:pPr>
      <w:r w:rsidRPr="00CE7B04">
        <w:rPr>
          <w:rFonts w:asciiTheme="minorHAnsi" w:hAnsiTheme="minorHAnsi"/>
        </w:rPr>
        <w:t>Chancellor’s Office MIS system</w:t>
      </w:r>
    </w:p>
    <w:p w14:paraId="17F05410" w14:textId="77777777" w:rsidR="001C1787" w:rsidRPr="00CE7B04" w:rsidRDefault="001C1787" w:rsidP="001C1787">
      <w:pPr>
        <w:pStyle w:val="Heading1"/>
        <w:rPr>
          <w:rFonts w:asciiTheme="minorHAnsi" w:hAnsiTheme="minorHAnsi"/>
        </w:rPr>
      </w:pPr>
      <w:r w:rsidRPr="00CE7B04">
        <w:rPr>
          <w:rFonts w:asciiTheme="minorHAnsi" w:hAnsiTheme="minorHAnsi"/>
        </w:rPr>
        <w:t>Contacts</w:t>
      </w:r>
    </w:p>
    <w:p w14:paraId="79D59AD0" w14:textId="77777777" w:rsidR="001C1787" w:rsidRPr="00CE7B04" w:rsidRDefault="001C1787" w:rsidP="001C1787">
      <w:pPr>
        <w:spacing w:after="60" w:line="240" w:lineRule="auto"/>
        <w:rPr>
          <w:rFonts w:asciiTheme="minorHAnsi" w:hAnsiTheme="minorHAnsi"/>
        </w:rPr>
      </w:pPr>
      <w:r w:rsidRPr="00CE7B04">
        <w:rPr>
          <w:rFonts w:asciiTheme="minorHAnsi" w:hAnsiTheme="minorHAnsi"/>
        </w:rPr>
        <w:t>For more information, please contact:</w:t>
      </w:r>
    </w:p>
    <w:p w14:paraId="12A115D3" w14:textId="40F375C8" w:rsidR="001C1787" w:rsidRPr="00CE7B04" w:rsidRDefault="00E07E8C" w:rsidP="001C1787">
      <w:pPr>
        <w:pStyle w:val="ListParagraph"/>
        <w:numPr>
          <w:ilvl w:val="0"/>
          <w:numId w:val="1"/>
        </w:numPr>
        <w:spacing w:after="120" w:line="240" w:lineRule="auto"/>
        <w:ind w:left="547"/>
        <w:rPr>
          <w:rFonts w:asciiTheme="minorHAnsi" w:hAnsiTheme="minorHAnsi"/>
        </w:rPr>
      </w:pPr>
      <w:r w:rsidRPr="00CE7B04">
        <w:rPr>
          <w:rFonts w:asciiTheme="minorHAnsi" w:hAnsiTheme="minorHAnsi"/>
        </w:rPr>
        <w:t>Doreen O’Donovan</w:t>
      </w:r>
      <w:r w:rsidR="001F1244" w:rsidRPr="00CE7B04">
        <w:rPr>
          <w:rFonts w:asciiTheme="minorHAnsi" w:hAnsiTheme="minorHAnsi"/>
        </w:rPr>
        <w:t xml:space="preserve">, </w:t>
      </w:r>
      <w:r w:rsidR="001C1787" w:rsidRPr="00CE7B04">
        <w:rPr>
          <w:rFonts w:asciiTheme="minorHAnsi" w:hAnsiTheme="minorHAnsi"/>
        </w:rPr>
        <w:t>Research Analyst, for Bay Area Community College Consortium (BACCC) and Centers of Excellence (</w:t>
      </w:r>
      <w:proofErr w:type="spellStart"/>
      <w:r w:rsidR="001C1787" w:rsidRPr="00CE7B04">
        <w:rPr>
          <w:rFonts w:asciiTheme="minorHAnsi" w:hAnsiTheme="minorHAnsi"/>
        </w:rPr>
        <w:t>CoE</w:t>
      </w:r>
      <w:proofErr w:type="spellEnd"/>
      <w:r w:rsidR="001C1787" w:rsidRPr="00CE7B04">
        <w:rPr>
          <w:rFonts w:asciiTheme="minorHAnsi" w:hAnsiTheme="minorHAnsi"/>
        </w:rPr>
        <w:t xml:space="preserve">), </w:t>
      </w:r>
      <w:hyperlink r:id="rId10" w:history="1">
        <w:r w:rsidRPr="00CE7B04">
          <w:rPr>
            <w:rStyle w:val="Hyperlink"/>
            <w:rFonts w:asciiTheme="minorHAnsi" w:hAnsiTheme="minorHAnsi"/>
            <w:color w:val="0070C0"/>
          </w:rPr>
          <w:t>doreen@baccc.net</w:t>
        </w:r>
      </w:hyperlink>
      <w:r w:rsidRPr="00CE7B04">
        <w:rPr>
          <w:rFonts w:asciiTheme="minorHAnsi" w:hAnsiTheme="minorHAnsi"/>
        </w:rPr>
        <w:t xml:space="preserve"> or (831) 479-6481</w:t>
      </w:r>
    </w:p>
    <w:p w14:paraId="421E2051" w14:textId="56FA44E2" w:rsidR="007D6D53" w:rsidRPr="00CE7B04" w:rsidRDefault="001C1787" w:rsidP="005D3BE9">
      <w:pPr>
        <w:pStyle w:val="ListParagraph"/>
        <w:numPr>
          <w:ilvl w:val="0"/>
          <w:numId w:val="1"/>
        </w:numPr>
        <w:spacing w:before="120" w:after="120" w:line="240" w:lineRule="auto"/>
        <w:rPr>
          <w:rFonts w:asciiTheme="minorHAnsi" w:hAnsiTheme="minorHAnsi"/>
        </w:rPr>
      </w:pPr>
      <w:r w:rsidRPr="00CE7B04">
        <w:rPr>
          <w:rFonts w:asciiTheme="minorHAnsi" w:hAnsiTheme="minorHAnsi"/>
        </w:rPr>
        <w:t xml:space="preserve">John </w:t>
      </w:r>
      <w:proofErr w:type="spellStart"/>
      <w:r w:rsidRPr="00CE7B04">
        <w:rPr>
          <w:rFonts w:asciiTheme="minorHAnsi" w:hAnsiTheme="minorHAnsi"/>
        </w:rPr>
        <w:t>Carrese</w:t>
      </w:r>
      <w:proofErr w:type="spellEnd"/>
      <w:r w:rsidRPr="00CE7B04">
        <w:rPr>
          <w:rFonts w:asciiTheme="minorHAnsi" w:hAnsiTheme="minorHAnsi"/>
        </w:rPr>
        <w:t xml:space="preserve">, Director, San Francisco Bay Center of Excellence for Labor Market Research, </w:t>
      </w:r>
      <w:hyperlink r:id="rId11" w:history="1">
        <w:r w:rsidRPr="00CE7B04">
          <w:rPr>
            <w:rStyle w:val="Hyperlink"/>
            <w:rFonts w:asciiTheme="minorHAnsi" w:hAnsiTheme="minorHAnsi"/>
            <w:color w:val="0070C0"/>
          </w:rPr>
          <w:t>jcarrese@ccsf.edu</w:t>
        </w:r>
      </w:hyperlink>
      <w:r w:rsidRPr="00CE7B04">
        <w:rPr>
          <w:rFonts w:asciiTheme="minorHAnsi" w:hAnsiTheme="minorHAnsi"/>
          <w:color w:val="0070C0"/>
        </w:rPr>
        <w:t xml:space="preserve"> </w:t>
      </w:r>
      <w:r w:rsidRPr="00CE7B04">
        <w:rPr>
          <w:rFonts w:asciiTheme="minorHAnsi" w:hAnsiTheme="minorHAnsi"/>
          <w:color w:val="auto"/>
        </w:rPr>
        <w:t xml:space="preserve">or </w:t>
      </w:r>
      <w:r w:rsidR="005D3BE9" w:rsidRPr="00CE7B04">
        <w:rPr>
          <w:rFonts w:asciiTheme="minorHAnsi" w:hAnsiTheme="minorHAnsi"/>
          <w:color w:val="auto"/>
        </w:rPr>
        <w:t>(415) 267-6544</w:t>
      </w:r>
    </w:p>
    <w:sectPr w:rsidR="007D6D53" w:rsidRPr="00CE7B04" w:rsidSect="005E116D">
      <w:footerReference w:type="default" r:id="rId1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4E775" w14:textId="77777777" w:rsidR="00796FD9" w:rsidRDefault="00796FD9" w:rsidP="00156651">
      <w:pPr>
        <w:spacing w:after="0" w:line="240" w:lineRule="auto"/>
      </w:pPr>
      <w:r>
        <w:separator/>
      </w:r>
    </w:p>
  </w:endnote>
  <w:endnote w:type="continuationSeparator" w:id="0">
    <w:p w14:paraId="4C128FE8" w14:textId="77777777" w:rsidR="00796FD9" w:rsidRDefault="00796FD9" w:rsidP="0015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w Cen MT">
    <w:panose1 w:val="020B06020201040206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2FD7" w14:textId="77777777" w:rsidR="00467A64" w:rsidRDefault="00467A64" w:rsidP="005E116D">
    <w:pPr>
      <w:pStyle w:val="Footer"/>
      <w:tabs>
        <w:tab w:val="clear" w:pos="4680"/>
        <w:tab w:val="clear" w:pos="9360"/>
        <w:tab w:val="center" w:pos="6660"/>
        <w:tab w:val="right" w:pos="10440"/>
      </w:tabs>
      <w:rPr>
        <w:bCs/>
      </w:rPr>
    </w:pPr>
  </w:p>
  <w:p w14:paraId="533ED8FA" w14:textId="4F9D344D" w:rsidR="00467A64" w:rsidRDefault="000B76EC" w:rsidP="005E116D">
    <w:pPr>
      <w:pStyle w:val="Footer"/>
      <w:tabs>
        <w:tab w:val="clear" w:pos="4680"/>
        <w:tab w:val="clear" w:pos="9360"/>
        <w:tab w:val="center" w:pos="6660"/>
        <w:tab w:val="right" w:pos="10440"/>
      </w:tabs>
      <w:rPr>
        <w:bCs/>
      </w:rPr>
    </w:pPr>
    <w:r>
      <w:rPr>
        <w:rFonts w:asciiTheme="minorHAnsi" w:hAnsiTheme="minorHAnsi"/>
      </w:rPr>
      <w:t xml:space="preserve">Veterinary Assisting </w:t>
    </w:r>
    <w:r w:rsidR="00467A64">
      <w:rPr>
        <w:bCs/>
      </w:rPr>
      <w:t xml:space="preserve">Occupations in 12 County Bay Region and in </w:t>
    </w:r>
    <w:r>
      <w:rPr>
        <w:bCs/>
      </w:rPr>
      <w:t xml:space="preserve">Silicon Valley </w:t>
    </w:r>
    <w:r w:rsidR="00467A64">
      <w:rPr>
        <w:bCs/>
      </w:rPr>
      <w:t>Sub-Region, 2019</w:t>
    </w:r>
  </w:p>
  <w:p w14:paraId="64ADBD98" w14:textId="0472AA2C" w:rsidR="00467A64" w:rsidRPr="00073F42" w:rsidRDefault="00467A64" w:rsidP="00317784">
    <w:pPr>
      <w:pStyle w:val="Footer"/>
      <w:tabs>
        <w:tab w:val="clear" w:pos="4680"/>
        <w:tab w:val="clear" w:pos="9360"/>
        <w:tab w:val="right" w:pos="10440"/>
      </w:tabs>
      <w:rPr>
        <w:bCs/>
      </w:rPr>
    </w:pPr>
    <w:r>
      <w:rPr>
        <w:bCs/>
      </w:rPr>
      <w:tab/>
    </w:r>
    <w:r w:rsidRPr="00E84420">
      <w:rPr>
        <w:bCs/>
      </w:rPr>
      <w:t xml:space="preserve">Page </w:t>
    </w:r>
    <w:r w:rsidRPr="00E84420">
      <w:rPr>
        <w:b/>
        <w:bCs/>
      </w:rPr>
      <w:fldChar w:fldCharType="begin"/>
    </w:r>
    <w:r w:rsidRPr="00E84420">
      <w:rPr>
        <w:b/>
        <w:bCs/>
      </w:rPr>
      <w:instrText xml:space="preserve"> PAGE  \* Arabic  \* MERGEFORMAT </w:instrText>
    </w:r>
    <w:r w:rsidRPr="00E84420">
      <w:rPr>
        <w:b/>
        <w:bCs/>
      </w:rPr>
      <w:fldChar w:fldCharType="separate"/>
    </w:r>
    <w:r w:rsidR="004111E8">
      <w:rPr>
        <w:b/>
        <w:bCs/>
        <w:noProof/>
      </w:rPr>
      <w:t>1</w:t>
    </w:r>
    <w:r w:rsidRPr="00E84420">
      <w:rPr>
        <w:b/>
        <w:bCs/>
      </w:rPr>
      <w:fldChar w:fldCharType="end"/>
    </w:r>
    <w:r w:rsidRPr="00E84420">
      <w:rPr>
        <w:bCs/>
      </w:rPr>
      <w:t xml:space="preserve"> of </w:t>
    </w:r>
    <w:r w:rsidRPr="00E84420">
      <w:rPr>
        <w:b/>
        <w:bCs/>
      </w:rPr>
      <w:fldChar w:fldCharType="begin"/>
    </w:r>
    <w:r w:rsidRPr="00E84420">
      <w:rPr>
        <w:b/>
        <w:bCs/>
      </w:rPr>
      <w:instrText xml:space="preserve"> NUMPAGES  \* Arabic  \* MERGEFORMAT </w:instrText>
    </w:r>
    <w:r w:rsidRPr="00E84420">
      <w:rPr>
        <w:b/>
        <w:bCs/>
      </w:rPr>
      <w:fldChar w:fldCharType="separate"/>
    </w:r>
    <w:r w:rsidR="004111E8">
      <w:rPr>
        <w:b/>
        <w:bCs/>
        <w:noProof/>
      </w:rPr>
      <w:t>5</w:t>
    </w:r>
    <w:r w:rsidRPr="00E84420">
      <w:rPr>
        <w:b/>
        <w:bCs/>
      </w:rPr>
      <w:fldChar w:fldCharType="end"/>
    </w:r>
  </w:p>
  <w:p w14:paraId="784F6EC5" w14:textId="77777777" w:rsidR="00467A64" w:rsidRDefault="00467A6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23ABF" w14:textId="77777777" w:rsidR="00796FD9" w:rsidRDefault="00796FD9" w:rsidP="00156651">
      <w:pPr>
        <w:spacing w:after="0" w:line="240" w:lineRule="auto"/>
      </w:pPr>
      <w:r>
        <w:separator/>
      </w:r>
    </w:p>
  </w:footnote>
  <w:footnote w:type="continuationSeparator" w:id="0">
    <w:p w14:paraId="7EF1BF69" w14:textId="77777777" w:rsidR="00796FD9" w:rsidRDefault="00796FD9" w:rsidP="001566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B131F"/>
    <w:multiLevelType w:val="hybridMultilevel"/>
    <w:tmpl w:val="B246AB08"/>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3A"/>
    <w:rsid w:val="000023B6"/>
    <w:rsid w:val="000030EB"/>
    <w:rsid w:val="00006FF1"/>
    <w:rsid w:val="000079BE"/>
    <w:rsid w:val="00012013"/>
    <w:rsid w:val="0001257F"/>
    <w:rsid w:val="000127DF"/>
    <w:rsid w:val="00014A3A"/>
    <w:rsid w:val="0001710F"/>
    <w:rsid w:val="00025148"/>
    <w:rsid w:val="00030CE8"/>
    <w:rsid w:val="00030F7D"/>
    <w:rsid w:val="00031B2D"/>
    <w:rsid w:val="00034645"/>
    <w:rsid w:val="00036012"/>
    <w:rsid w:val="00037452"/>
    <w:rsid w:val="00037D2E"/>
    <w:rsid w:val="000439C7"/>
    <w:rsid w:val="000444C7"/>
    <w:rsid w:val="00052D8F"/>
    <w:rsid w:val="00054197"/>
    <w:rsid w:val="0005421A"/>
    <w:rsid w:val="000550B6"/>
    <w:rsid w:val="0005541B"/>
    <w:rsid w:val="00060203"/>
    <w:rsid w:val="00060D55"/>
    <w:rsid w:val="000612F1"/>
    <w:rsid w:val="00061CEE"/>
    <w:rsid w:val="00063D96"/>
    <w:rsid w:val="0006648C"/>
    <w:rsid w:val="00070CD8"/>
    <w:rsid w:val="00071553"/>
    <w:rsid w:val="00073F42"/>
    <w:rsid w:val="00081A00"/>
    <w:rsid w:val="00085CAE"/>
    <w:rsid w:val="00092029"/>
    <w:rsid w:val="000945BE"/>
    <w:rsid w:val="000953D0"/>
    <w:rsid w:val="000B0DFA"/>
    <w:rsid w:val="000B1783"/>
    <w:rsid w:val="000B3343"/>
    <w:rsid w:val="000B3691"/>
    <w:rsid w:val="000B4C3D"/>
    <w:rsid w:val="000B616F"/>
    <w:rsid w:val="000B76EC"/>
    <w:rsid w:val="000C062F"/>
    <w:rsid w:val="000C2BEB"/>
    <w:rsid w:val="000C32F3"/>
    <w:rsid w:val="000C4C29"/>
    <w:rsid w:val="000C563B"/>
    <w:rsid w:val="000C5E06"/>
    <w:rsid w:val="000C78EF"/>
    <w:rsid w:val="000D2922"/>
    <w:rsid w:val="000D2F65"/>
    <w:rsid w:val="000D4EC3"/>
    <w:rsid w:val="000D556B"/>
    <w:rsid w:val="000E04A8"/>
    <w:rsid w:val="000E3467"/>
    <w:rsid w:val="000E5421"/>
    <w:rsid w:val="000E5D03"/>
    <w:rsid w:val="000E7996"/>
    <w:rsid w:val="000F0323"/>
    <w:rsid w:val="000F205A"/>
    <w:rsid w:val="000F54DA"/>
    <w:rsid w:val="00102F90"/>
    <w:rsid w:val="00103C17"/>
    <w:rsid w:val="0011153C"/>
    <w:rsid w:val="00111B74"/>
    <w:rsid w:val="00112D22"/>
    <w:rsid w:val="00116AF1"/>
    <w:rsid w:val="00117E80"/>
    <w:rsid w:val="00121AB0"/>
    <w:rsid w:val="00121B16"/>
    <w:rsid w:val="0012345F"/>
    <w:rsid w:val="001236C2"/>
    <w:rsid w:val="00126113"/>
    <w:rsid w:val="0013093C"/>
    <w:rsid w:val="00132B4D"/>
    <w:rsid w:val="001342CC"/>
    <w:rsid w:val="00134CBC"/>
    <w:rsid w:val="0013587A"/>
    <w:rsid w:val="00140584"/>
    <w:rsid w:val="0014218F"/>
    <w:rsid w:val="0014376B"/>
    <w:rsid w:val="00146D72"/>
    <w:rsid w:val="0015468E"/>
    <w:rsid w:val="00156651"/>
    <w:rsid w:val="00156EFE"/>
    <w:rsid w:val="0015720C"/>
    <w:rsid w:val="00157B0A"/>
    <w:rsid w:val="001611C8"/>
    <w:rsid w:val="00165174"/>
    <w:rsid w:val="0016622A"/>
    <w:rsid w:val="00166E4F"/>
    <w:rsid w:val="00167617"/>
    <w:rsid w:val="001703B0"/>
    <w:rsid w:val="00173B78"/>
    <w:rsid w:val="00183536"/>
    <w:rsid w:val="0018501E"/>
    <w:rsid w:val="00185797"/>
    <w:rsid w:val="0019064B"/>
    <w:rsid w:val="00193BC4"/>
    <w:rsid w:val="0019436F"/>
    <w:rsid w:val="00194A6C"/>
    <w:rsid w:val="00194DF1"/>
    <w:rsid w:val="00196029"/>
    <w:rsid w:val="001A2FC2"/>
    <w:rsid w:val="001A3593"/>
    <w:rsid w:val="001A4EB7"/>
    <w:rsid w:val="001A7A43"/>
    <w:rsid w:val="001B0E57"/>
    <w:rsid w:val="001B0EA7"/>
    <w:rsid w:val="001B6FDD"/>
    <w:rsid w:val="001B7094"/>
    <w:rsid w:val="001C10C2"/>
    <w:rsid w:val="001C1787"/>
    <w:rsid w:val="001C1D41"/>
    <w:rsid w:val="001C61C1"/>
    <w:rsid w:val="001D10DA"/>
    <w:rsid w:val="001D3094"/>
    <w:rsid w:val="001D3430"/>
    <w:rsid w:val="001D3B11"/>
    <w:rsid w:val="001D3E6F"/>
    <w:rsid w:val="001D4D8F"/>
    <w:rsid w:val="001D4EBF"/>
    <w:rsid w:val="001D5AA0"/>
    <w:rsid w:val="001D7660"/>
    <w:rsid w:val="001D7B91"/>
    <w:rsid w:val="001E0B68"/>
    <w:rsid w:val="001E0B7A"/>
    <w:rsid w:val="001E12FB"/>
    <w:rsid w:val="001E473E"/>
    <w:rsid w:val="001F1244"/>
    <w:rsid w:val="001F1581"/>
    <w:rsid w:val="001F3BD4"/>
    <w:rsid w:val="001F688B"/>
    <w:rsid w:val="00202516"/>
    <w:rsid w:val="002027F7"/>
    <w:rsid w:val="00203C2A"/>
    <w:rsid w:val="00204406"/>
    <w:rsid w:val="00204D6F"/>
    <w:rsid w:val="002051FC"/>
    <w:rsid w:val="0020644F"/>
    <w:rsid w:val="0020757D"/>
    <w:rsid w:val="00207B5E"/>
    <w:rsid w:val="00211247"/>
    <w:rsid w:val="002112C2"/>
    <w:rsid w:val="00212037"/>
    <w:rsid w:val="00212919"/>
    <w:rsid w:val="002155A4"/>
    <w:rsid w:val="00216957"/>
    <w:rsid w:val="002175F6"/>
    <w:rsid w:val="002200C3"/>
    <w:rsid w:val="00220D3F"/>
    <w:rsid w:val="00224D65"/>
    <w:rsid w:val="00226BAF"/>
    <w:rsid w:val="00231AD9"/>
    <w:rsid w:val="002344D1"/>
    <w:rsid w:val="00234ABE"/>
    <w:rsid w:val="00237CDE"/>
    <w:rsid w:val="0024018A"/>
    <w:rsid w:val="00240EC2"/>
    <w:rsid w:val="00242142"/>
    <w:rsid w:val="002423E0"/>
    <w:rsid w:val="00246AC5"/>
    <w:rsid w:val="00250BB3"/>
    <w:rsid w:val="00252C01"/>
    <w:rsid w:val="00253261"/>
    <w:rsid w:val="00257AA6"/>
    <w:rsid w:val="002620D5"/>
    <w:rsid w:val="00262EA2"/>
    <w:rsid w:val="00263C3F"/>
    <w:rsid w:val="00265F8C"/>
    <w:rsid w:val="002670F8"/>
    <w:rsid w:val="00271FA8"/>
    <w:rsid w:val="00271FF7"/>
    <w:rsid w:val="0027523D"/>
    <w:rsid w:val="00275CA2"/>
    <w:rsid w:val="00280F01"/>
    <w:rsid w:val="00282A77"/>
    <w:rsid w:val="00282BB5"/>
    <w:rsid w:val="00283076"/>
    <w:rsid w:val="002832CB"/>
    <w:rsid w:val="002836D4"/>
    <w:rsid w:val="002836D8"/>
    <w:rsid w:val="00290568"/>
    <w:rsid w:val="0029269A"/>
    <w:rsid w:val="00292E3F"/>
    <w:rsid w:val="002A15F0"/>
    <w:rsid w:val="002A327E"/>
    <w:rsid w:val="002A358B"/>
    <w:rsid w:val="002A4067"/>
    <w:rsid w:val="002A4B96"/>
    <w:rsid w:val="002A6F97"/>
    <w:rsid w:val="002B2046"/>
    <w:rsid w:val="002B23D5"/>
    <w:rsid w:val="002B3DE0"/>
    <w:rsid w:val="002C34CB"/>
    <w:rsid w:val="002C3B30"/>
    <w:rsid w:val="002C61F6"/>
    <w:rsid w:val="002C63AB"/>
    <w:rsid w:val="002D0026"/>
    <w:rsid w:val="002D04A2"/>
    <w:rsid w:val="002D589F"/>
    <w:rsid w:val="002D7687"/>
    <w:rsid w:val="002E06E5"/>
    <w:rsid w:val="002E2419"/>
    <w:rsid w:val="002E2A61"/>
    <w:rsid w:val="002E3B20"/>
    <w:rsid w:val="002E4A21"/>
    <w:rsid w:val="002E5BF4"/>
    <w:rsid w:val="002E6C2A"/>
    <w:rsid w:val="002E6C51"/>
    <w:rsid w:val="002F137F"/>
    <w:rsid w:val="002F3B98"/>
    <w:rsid w:val="002F41C6"/>
    <w:rsid w:val="002F4233"/>
    <w:rsid w:val="002F5095"/>
    <w:rsid w:val="002F5B6E"/>
    <w:rsid w:val="00300C0B"/>
    <w:rsid w:val="0030118F"/>
    <w:rsid w:val="003016CA"/>
    <w:rsid w:val="003047AF"/>
    <w:rsid w:val="00304BF1"/>
    <w:rsid w:val="00305AEC"/>
    <w:rsid w:val="00310ABE"/>
    <w:rsid w:val="003120E2"/>
    <w:rsid w:val="003149D8"/>
    <w:rsid w:val="00314A33"/>
    <w:rsid w:val="00317784"/>
    <w:rsid w:val="00317D20"/>
    <w:rsid w:val="0032152C"/>
    <w:rsid w:val="0032222F"/>
    <w:rsid w:val="00323252"/>
    <w:rsid w:val="0032441B"/>
    <w:rsid w:val="00325B3E"/>
    <w:rsid w:val="00325D20"/>
    <w:rsid w:val="00327867"/>
    <w:rsid w:val="00327BD2"/>
    <w:rsid w:val="0033029C"/>
    <w:rsid w:val="003325EB"/>
    <w:rsid w:val="00333C52"/>
    <w:rsid w:val="00334B3A"/>
    <w:rsid w:val="00335225"/>
    <w:rsid w:val="00335648"/>
    <w:rsid w:val="00337E75"/>
    <w:rsid w:val="00341645"/>
    <w:rsid w:val="00344235"/>
    <w:rsid w:val="00344835"/>
    <w:rsid w:val="00350196"/>
    <w:rsid w:val="00351170"/>
    <w:rsid w:val="003518A2"/>
    <w:rsid w:val="00354BCE"/>
    <w:rsid w:val="00355546"/>
    <w:rsid w:val="00355731"/>
    <w:rsid w:val="003614A3"/>
    <w:rsid w:val="00361819"/>
    <w:rsid w:val="00362A19"/>
    <w:rsid w:val="00364202"/>
    <w:rsid w:val="00364CE5"/>
    <w:rsid w:val="003655E5"/>
    <w:rsid w:val="003704F5"/>
    <w:rsid w:val="00370A96"/>
    <w:rsid w:val="00370FFF"/>
    <w:rsid w:val="00373083"/>
    <w:rsid w:val="00373EDF"/>
    <w:rsid w:val="0037517E"/>
    <w:rsid w:val="00375EE5"/>
    <w:rsid w:val="00375FD7"/>
    <w:rsid w:val="0037693C"/>
    <w:rsid w:val="00377E6F"/>
    <w:rsid w:val="00380CB1"/>
    <w:rsid w:val="003824C2"/>
    <w:rsid w:val="00383FE9"/>
    <w:rsid w:val="003847EB"/>
    <w:rsid w:val="00384ABE"/>
    <w:rsid w:val="00386715"/>
    <w:rsid w:val="00394AB6"/>
    <w:rsid w:val="003951A3"/>
    <w:rsid w:val="00397722"/>
    <w:rsid w:val="00397A42"/>
    <w:rsid w:val="003A266D"/>
    <w:rsid w:val="003A26A0"/>
    <w:rsid w:val="003A2DD9"/>
    <w:rsid w:val="003A330A"/>
    <w:rsid w:val="003A44CA"/>
    <w:rsid w:val="003A48AB"/>
    <w:rsid w:val="003A50C7"/>
    <w:rsid w:val="003A57F2"/>
    <w:rsid w:val="003A6B72"/>
    <w:rsid w:val="003A7B05"/>
    <w:rsid w:val="003B006B"/>
    <w:rsid w:val="003B1867"/>
    <w:rsid w:val="003B3D61"/>
    <w:rsid w:val="003B4483"/>
    <w:rsid w:val="003B53C5"/>
    <w:rsid w:val="003B697A"/>
    <w:rsid w:val="003B6AC8"/>
    <w:rsid w:val="003B75E8"/>
    <w:rsid w:val="003C3F10"/>
    <w:rsid w:val="003C6671"/>
    <w:rsid w:val="003C6BFC"/>
    <w:rsid w:val="003D0957"/>
    <w:rsid w:val="003D5977"/>
    <w:rsid w:val="003E0AB1"/>
    <w:rsid w:val="003E1F5F"/>
    <w:rsid w:val="003E28B1"/>
    <w:rsid w:val="003E5F52"/>
    <w:rsid w:val="003E65B9"/>
    <w:rsid w:val="003E6B40"/>
    <w:rsid w:val="003F0294"/>
    <w:rsid w:val="003F17CE"/>
    <w:rsid w:val="003F3329"/>
    <w:rsid w:val="003F4608"/>
    <w:rsid w:val="003F4EB3"/>
    <w:rsid w:val="003F6C3A"/>
    <w:rsid w:val="00400169"/>
    <w:rsid w:val="00400F8C"/>
    <w:rsid w:val="004020AD"/>
    <w:rsid w:val="00402EAC"/>
    <w:rsid w:val="00403918"/>
    <w:rsid w:val="00404C11"/>
    <w:rsid w:val="004059E3"/>
    <w:rsid w:val="004079CF"/>
    <w:rsid w:val="004108CB"/>
    <w:rsid w:val="00410DF0"/>
    <w:rsid w:val="00410E89"/>
    <w:rsid w:val="004111E8"/>
    <w:rsid w:val="004113FD"/>
    <w:rsid w:val="00411873"/>
    <w:rsid w:val="0041348E"/>
    <w:rsid w:val="00420500"/>
    <w:rsid w:val="004229DF"/>
    <w:rsid w:val="00427293"/>
    <w:rsid w:val="00427AA3"/>
    <w:rsid w:val="00427CF5"/>
    <w:rsid w:val="00432B22"/>
    <w:rsid w:val="0043602F"/>
    <w:rsid w:val="004375A7"/>
    <w:rsid w:val="00443568"/>
    <w:rsid w:val="00446351"/>
    <w:rsid w:val="0044757A"/>
    <w:rsid w:val="004538FD"/>
    <w:rsid w:val="00457BB1"/>
    <w:rsid w:val="00460D53"/>
    <w:rsid w:val="004666A6"/>
    <w:rsid w:val="00467A64"/>
    <w:rsid w:val="00467B35"/>
    <w:rsid w:val="00467F7A"/>
    <w:rsid w:val="00470994"/>
    <w:rsid w:val="00473E7A"/>
    <w:rsid w:val="004744E0"/>
    <w:rsid w:val="004745F0"/>
    <w:rsid w:val="00474DD7"/>
    <w:rsid w:val="00476A71"/>
    <w:rsid w:val="00476C37"/>
    <w:rsid w:val="004775F4"/>
    <w:rsid w:val="00480ADB"/>
    <w:rsid w:val="00481230"/>
    <w:rsid w:val="00481299"/>
    <w:rsid w:val="004832E8"/>
    <w:rsid w:val="004833E8"/>
    <w:rsid w:val="004839E6"/>
    <w:rsid w:val="00484A61"/>
    <w:rsid w:val="004856DB"/>
    <w:rsid w:val="00485AEC"/>
    <w:rsid w:val="00486953"/>
    <w:rsid w:val="00493C12"/>
    <w:rsid w:val="00495A68"/>
    <w:rsid w:val="004964BB"/>
    <w:rsid w:val="00496505"/>
    <w:rsid w:val="004968CA"/>
    <w:rsid w:val="0049770B"/>
    <w:rsid w:val="004A1DF6"/>
    <w:rsid w:val="004A2A7C"/>
    <w:rsid w:val="004A2ACA"/>
    <w:rsid w:val="004A3B53"/>
    <w:rsid w:val="004A4F14"/>
    <w:rsid w:val="004A6F95"/>
    <w:rsid w:val="004A7CBA"/>
    <w:rsid w:val="004A7FEE"/>
    <w:rsid w:val="004B2CA0"/>
    <w:rsid w:val="004B329A"/>
    <w:rsid w:val="004B379C"/>
    <w:rsid w:val="004B565B"/>
    <w:rsid w:val="004C05BE"/>
    <w:rsid w:val="004C31BC"/>
    <w:rsid w:val="004C378D"/>
    <w:rsid w:val="004C5C32"/>
    <w:rsid w:val="004C666A"/>
    <w:rsid w:val="004D0B8D"/>
    <w:rsid w:val="004D6089"/>
    <w:rsid w:val="004D760F"/>
    <w:rsid w:val="004E0111"/>
    <w:rsid w:val="004E0189"/>
    <w:rsid w:val="004E07BD"/>
    <w:rsid w:val="004E1E64"/>
    <w:rsid w:val="004E4648"/>
    <w:rsid w:val="004E611B"/>
    <w:rsid w:val="004F0D1B"/>
    <w:rsid w:val="004F1A32"/>
    <w:rsid w:val="004F1CFB"/>
    <w:rsid w:val="004F3477"/>
    <w:rsid w:val="004F59A7"/>
    <w:rsid w:val="004F5D93"/>
    <w:rsid w:val="004F6447"/>
    <w:rsid w:val="004F6E4E"/>
    <w:rsid w:val="00502B5D"/>
    <w:rsid w:val="00503B3B"/>
    <w:rsid w:val="00505298"/>
    <w:rsid w:val="00505881"/>
    <w:rsid w:val="00506A96"/>
    <w:rsid w:val="0050799C"/>
    <w:rsid w:val="00514262"/>
    <w:rsid w:val="00515348"/>
    <w:rsid w:val="00515BBE"/>
    <w:rsid w:val="005163D8"/>
    <w:rsid w:val="00516A6D"/>
    <w:rsid w:val="00520E40"/>
    <w:rsid w:val="00520FCD"/>
    <w:rsid w:val="00526EE8"/>
    <w:rsid w:val="0053072F"/>
    <w:rsid w:val="00534C3B"/>
    <w:rsid w:val="0053512C"/>
    <w:rsid w:val="00536CBC"/>
    <w:rsid w:val="00543CB8"/>
    <w:rsid w:val="00545C86"/>
    <w:rsid w:val="005461AF"/>
    <w:rsid w:val="00551A32"/>
    <w:rsid w:val="00552133"/>
    <w:rsid w:val="0055323B"/>
    <w:rsid w:val="00555C12"/>
    <w:rsid w:val="00556191"/>
    <w:rsid w:val="0055655F"/>
    <w:rsid w:val="00562BFD"/>
    <w:rsid w:val="00562EEE"/>
    <w:rsid w:val="00563D9D"/>
    <w:rsid w:val="00564922"/>
    <w:rsid w:val="00565370"/>
    <w:rsid w:val="005669BE"/>
    <w:rsid w:val="005738B4"/>
    <w:rsid w:val="00573D66"/>
    <w:rsid w:val="005764CA"/>
    <w:rsid w:val="00580505"/>
    <w:rsid w:val="005820D7"/>
    <w:rsid w:val="0058435B"/>
    <w:rsid w:val="0059042E"/>
    <w:rsid w:val="00590B6B"/>
    <w:rsid w:val="00595034"/>
    <w:rsid w:val="0059605C"/>
    <w:rsid w:val="00597582"/>
    <w:rsid w:val="005A32C4"/>
    <w:rsid w:val="005A5786"/>
    <w:rsid w:val="005A6CEB"/>
    <w:rsid w:val="005A72AB"/>
    <w:rsid w:val="005A76B9"/>
    <w:rsid w:val="005B0AA3"/>
    <w:rsid w:val="005B0ACE"/>
    <w:rsid w:val="005B0F04"/>
    <w:rsid w:val="005B0F8A"/>
    <w:rsid w:val="005B2813"/>
    <w:rsid w:val="005B3924"/>
    <w:rsid w:val="005B5A2B"/>
    <w:rsid w:val="005B6373"/>
    <w:rsid w:val="005C1EAA"/>
    <w:rsid w:val="005C24E6"/>
    <w:rsid w:val="005C31F2"/>
    <w:rsid w:val="005C3DA2"/>
    <w:rsid w:val="005C5650"/>
    <w:rsid w:val="005C70F3"/>
    <w:rsid w:val="005C77FA"/>
    <w:rsid w:val="005D020F"/>
    <w:rsid w:val="005D3BE9"/>
    <w:rsid w:val="005D5C24"/>
    <w:rsid w:val="005D6FBF"/>
    <w:rsid w:val="005D70FF"/>
    <w:rsid w:val="005E0F0B"/>
    <w:rsid w:val="005E0F27"/>
    <w:rsid w:val="005E116D"/>
    <w:rsid w:val="005E129F"/>
    <w:rsid w:val="005E17A1"/>
    <w:rsid w:val="005E2429"/>
    <w:rsid w:val="005E5933"/>
    <w:rsid w:val="005E6189"/>
    <w:rsid w:val="005F08A4"/>
    <w:rsid w:val="005F1B11"/>
    <w:rsid w:val="005F270B"/>
    <w:rsid w:val="005F7D50"/>
    <w:rsid w:val="00601074"/>
    <w:rsid w:val="00602CA3"/>
    <w:rsid w:val="00604E8A"/>
    <w:rsid w:val="00611948"/>
    <w:rsid w:val="00611A8B"/>
    <w:rsid w:val="00617099"/>
    <w:rsid w:val="006171F8"/>
    <w:rsid w:val="00621875"/>
    <w:rsid w:val="00622BFC"/>
    <w:rsid w:val="006256A7"/>
    <w:rsid w:val="006260F2"/>
    <w:rsid w:val="0062671F"/>
    <w:rsid w:val="00631346"/>
    <w:rsid w:val="00634A70"/>
    <w:rsid w:val="00634BC1"/>
    <w:rsid w:val="00636552"/>
    <w:rsid w:val="0064063F"/>
    <w:rsid w:val="0064089E"/>
    <w:rsid w:val="00641EFE"/>
    <w:rsid w:val="00642E59"/>
    <w:rsid w:val="006433A9"/>
    <w:rsid w:val="006435C1"/>
    <w:rsid w:val="006440FB"/>
    <w:rsid w:val="00645C3B"/>
    <w:rsid w:val="0064677D"/>
    <w:rsid w:val="00652A81"/>
    <w:rsid w:val="00654F64"/>
    <w:rsid w:val="00660CDA"/>
    <w:rsid w:val="00664A15"/>
    <w:rsid w:val="00666E17"/>
    <w:rsid w:val="0066743E"/>
    <w:rsid w:val="0067003B"/>
    <w:rsid w:val="00671C82"/>
    <w:rsid w:val="00672665"/>
    <w:rsid w:val="006744D5"/>
    <w:rsid w:val="00681353"/>
    <w:rsid w:val="006818FF"/>
    <w:rsid w:val="00685810"/>
    <w:rsid w:val="00686E1E"/>
    <w:rsid w:val="00686F8A"/>
    <w:rsid w:val="00694ADD"/>
    <w:rsid w:val="00695AA5"/>
    <w:rsid w:val="006975AD"/>
    <w:rsid w:val="006A118A"/>
    <w:rsid w:val="006A1798"/>
    <w:rsid w:val="006A1FD1"/>
    <w:rsid w:val="006A3B6E"/>
    <w:rsid w:val="006A7DFF"/>
    <w:rsid w:val="006B3FC1"/>
    <w:rsid w:val="006B55FA"/>
    <w:rsid w:val="006B58B3"/>
    <w:rsid w:val="006C1308"/>
    <w:rsid w:val="006C313B"/>
    <w:rsid w:val="006C3C2B"/>
    <w:rsid w:val="006C48C2"/>
    <w:rsid w:val="006C5543"/>
    <w:rsid w:val="006C5D23"/>
    <w:rsid w:val="006C5EA4"/>
    <w:rsid w:val="006C6588"/>
    <w:rsid w:val="006C758D"/>
    <w:rsid w:val="006C7D46"/>
    <w:rsid w:val="006D4464"/>
    <w:rsid w:val="006D487E"/>
    <w:rsid w:val="006D77A4"/>
    <w:rsid w:val="006E0D6A"/>
    <w:rsid w:val="006E2B6C"/>
    <w:rsid w:val="006E3877"/>
    <w:rsid w:val="006E63F5"/>
    <w:rsid w:val="006E70A7"/>
    <w:rsid w:val="006F27E8"/>
    <w:rsid w:val="006F5744"/>
    <w:rsid w:val="00700C81"/>
    <w:rsid w:val="00700D88"/>
    <w:rsid w:val="00706601"/>
    <w:rsid w:val="00707DB6"/>
    <w:rsid w:val="00710734"/>
    <w:rsid w:val="00711021"/>
    <w:rsid w:val="00711354"/>
    <w:rsid w:val="007127CF"/>
    <w:rsid w:val="00714E7C"/>
    <w:rsid w:val="0071679F"/>
    <w:rsid w:val="00720937"/>
    <w:rsid w:val="00722FF7"/>
    <w:rsid w:val="00724238"/>
    <w:rsid w:val="00727120"/>
    <w:rsid w:val="007305E3"/>
    <w:rsid w:val="007330B4"/>
    <w:rsid w:val="00733BC4"/>
    <w:rsid w:val="00733BCE"/>
    <w:rsid w:val="007347F4"/>
    <w:rsid w:val="0073484B"/>
    <w:rsid w:val="00735450"/>
    <w:rsid w:val="007373F3"/>
    <w:rsid w:val="007418F7"/>
    <w:rsid w:val="00742583"/>
    <w:rsid w:val="007427E1"/>
    <w:rsid w:val="00742AEF"/>
    <w:rsid w:val="007450CA"/>
    <w:rsid w:val="007465B4"/>
    <w:rsid w:val="00746750"/>
    <w:rsid w:val="00747D55"/>
    <w:rsid w:val="00750FFE"/>
    <w:rsid w:val="0075354C"/>
    <w:rsid w:val="007559BC"/>
    <w:rsid w:val="0075763F"/>
    <w:rsid w:val="007621CA"/>
    <w:rsid w:val="00763058"/>
    <w:rsid w:val="00763318"/>
    <w:rsid w:val="007644A4"/>
    <w:rsid w:val="0076497F"/>
    <w:rsid w:val="00764DB3"/>
    <w:rsid w:val="007669C2"/>
    <w:rsid w:val="0077481A"/>
    <w:rsid w:val="007759E5"/>
    <w:rsid w:val="00776EBB"/>
    <w:rsid w:val="00782E57"/>
    <w:rsid w:val="007874C4"/>
    <w:rsid w:val="007909F1"/>
    <w:rsid w:val="00791DC9"/>
    <w:rsid w:val="00793F29"/>
    <w:rsid w:val="007945C1"/>
    <w:rsid w:val="00796FD9"/>
    <w:rsid w:val="00797696"/>
    <w:rsid w:val="007A1F8F"/>
    <w:rsid w:val="007A2046"/>
    <w:rsid w:val="007A3DFE"/>
    <w:rsid w:val="007A3E69"/>
    <w:rsid w:val="007B00B4"/>
    <w:rsid w:val="007B33E2"/>
    <w:rsid w:val="007B3AF9"/>
    <w:rsid w:val="007B47C5"/>
    <w:rsid w:val="007C271A"/>
    <w:rsid w:val="007C6279"/>
    <w:rsid w:val="007C7E68"/>
    <w:rsid w:val="007D5F47"/>
    <w:rsid w:val="007D6D53"/>
    <w:rsid w:val="007D7027"/>
    <w:rsid w:val="007D7142"/>
    <w:rsid w:val="007D738C"/>
    <w:rsid w:val="007D7BF8"/>
    <w:rsid w:val="007D7CE2"/>
    <w:rsid w:val="007E021E"/>
    <w:rsid w:val="007E2620"/>
    <w:rsid w:val="007E2D22"/>
    <w:rsid w:val="007E49B5"/>
    <w:rsid w:val="007E5B40"/>
    <w:rsid w:val="007E698A"/>
    <w:rsid w:val="007F054A"/>
    <w:rsid w:val="007F3F65"/>
    <w:rsid w:val="007F5A37"/>
    <w:rsid w:val="007F6AB0"/>
    <w:rsid w:val="007F6EF3"/>
    <w:rsid w:val="008034DC"/>
    <w:rsid w:val="00803E93"/>
    <w:rsid w:val="00815B5F"/>
    <w:rsid w:val="00821AE4"/>
    <w:rsid w:val="008220FD"/>
    <w:rsid w:val="008230EF"/>
    <w:rsid w:val="00823772"/>
    <w:rsid w:val="00824C83"/>
    <w:rsid w:val="00825AE3"/>
    <w:rsid w:val="00825E6B"/>
    <w:rsid w:val="00826891"/>
    <w:rsid w:val="0083078A"/>
    <w:rsid w:val="00836063"/>
    <w:rsid w:val="00837B9E"/>
    <w:rsid w:val="008409A0"/>
    <w:rsid w:val="0084638B"/>
    <w:rsid w:val="00850348"/>
    <w:rsid w:val="00852D37"/>
    <w:rsid w:val="008579FD"/>
    <w:rsid w:val="0086264A"/>
    <w:rsid w:val="00862F76"/>
    <w:rsid w:val="00865AA6"/>
    <w:rsid w:val="00865F10"/>
    <w:rsid w:val="00866086"/>
    <w:rsid w:val="0087080C"/>
    <w:rsid w:val="0087147E"/>
    <w:rsid w:val="00872108"/>
    <w:rsid w:val="0087274C"/>
    <w:rsid w:val="00872F4C"/>
    <w:rsid w:val="00873C3C"/>
    <w:rsid w:val="00874A29"/>
    <w:rsid w:val="00876B93"/>
    <w:rsid w:val="00881379"/>
    <w:rsid w:val="008855C8"/>
    <w:rsid w:val="008866AA"/>
    <w:rsid w:val="008908E1"/>
    <w:rsid w:val="00891DFA"/>
    <w:rsid w:val="008939C8"/>
    <w:rsid w:val="00895CB0"/>
    <w:rsid w:val="008964C7"/>
    <w:rsid w:val="00897D0F"/>
    <w:rsid w:val="008A2555"/>
    <w:rsid w:val="008A302A"/>
    <w:rsid w:val="008A5231"/>
    <w:rsid w:val="008A7B7B"/>
    <w:rsid w:val="008A7C97"/>
    <w:rsid w:val="008B2AC1"/>
    <w:rsid w:val="008B4C48"/>
    <w:rsid w:val="008C1F71"/>
    <w:rsid w:val="008C2BE6"/>
    <w:rsid w:val="008C5AD9"/>
    <w:rsid w:val="008D2207"/>
    <w:rsid w:val="008D41E2"/>
    <w:rsid w:val="008D4858"/>
    <w:rsid w:val="008D4DA6"/>
    <w:rsid w:val="008D5D65"/>
    <w:rsid w:val="008D5DF4"/>
    <w:rsid w:val="008D7AAD"/>
    <w:rsid w:val="008E000C"/>
    <w:rsid w:val="008E0B2D"/>
    <w:rsid w:val="008E11B2"/>
    <w:rsid w:val="008E2669"/>
    <w:rsid w:val="008E2F7E"/>
    <w:rsid w:val="008E416C"/>
    <w:rsid w:val="008E6F5B"/>
    <w:rsid w:val="008F04D1"/>
    <w:rsid w:val="008F1E68"/>
    <w:rsid w:val="008F2C7C"/>
    <w:rsid w:val="008F30B9"/>
    <w:rsid w:val="008F4C46"/>
    <w:rsid w:val="008F6EB7"/>
    <w:rsid w:val="00900F50"/>
    <w:rsid w:val="009010D3"/>
    <w:rsid w:val="0090214F"/>
    <w:rsid w:val="0090370E"/>
    <w:rsid w:val="009053DC"/>
    <w:rsid w:val="00905F7B"/>
    <w:rsid w:val="009068B6"/>
    <w:rsid w:val="009122AC"/>
    <w:rsid w:val="00912921"/>
    <w:rsid w:val="00912DA3"/>
    <w:rsid w:val="00913F6B"/>
    <w:rsid w:val="00916D9A"/>
    <w:rsid w:val="00920D53"/>
    <w:rsid w:val="00923B9D"/>
    <w:rsid w:val="00925F26"/>
    <w:rsid w:val="00925F56"/>
    <w:rsid w:val="00930478"/>
    <w:rsid w:val="00933AED"/>
    <w:rsid w:val="00934F1F"/>
    <w:rsid w:val="00937E15"/>
    <w:rsid w:val="00943AAA"/>
    <w:rsid w:val="009449D1"/>
    <w:rsid w:val="00945FB6"/>
    <w:rsid w:val="00950270"/>
    <w:rsid w:val="00950AF1"/>
    <w:rsid w:val="00950E53"/>
    <w:rsid w:val="0095542B"/>
    <w:rsid w:val="0096132A"/>
    <w:rsid w:val="0096239F"/>
    <w:rsid w:val="0096391B"/>
    <w:rsid w:val="00963D9A"/>
    <w:rsid w:val="009670DA"/>
    <w:rsid w:val="0097129B"/>
    <w:rsid w:val="0097362E"/>
    <w:rsid w:val="009754B9"/>
    <w:rsid w:val="00977649"/>
    <w:rsid w:val="0098253A"/>
    <w:rsid w:val="0098457C"/>
    <w:rsid w:val="00984A09"/>
    <w:rsid w:val="0098577D"/>
    <w:rsid w:val="009857B9"/>
    <w:rsid w:val="00985C38"/>
    <w:rsid w:val="00991CBE"/>
    <w:rsid w:val="00992CB2"/>
    <w:rsid w:val="0099371E"/>
    <w:rsid w:val="0099466D"/>
    <w:rsid w:val="00994833"/>
    <w:rsid w:val="00995018"/>
    <w:rsid w:val="00995792"/>
    <w:rsid w:val="009A00A5"/>
    <w:rsid w:val="009A3937"/>
    <w:rsid w:val="009A450C"/>
    <w:rsid w:val="009B1BD3"/>
    <w:rsid w:val="009B26D2"/>
    <w:rsid w:val="009B3B2A"/>
    <w:rsid w:val="009C05AD"/>
    <w:rsid w:val="009C0F9E"/>
    <w:rsid w:val="009C5874"/>
    <w:rsid w:val="009C61B9"/>
    <w:rsid w:val="009C6ED2"/>
    <w:rsid w:val="009C7AE6"/>
    <w:rsid w:val="009D0803"/>
    <w:rsid w:val="009D39E7"/>
    <w:rsid w:val="009D4081"/>
    <w:rsid w:val="009D57F4"/>
    <w:rsid w:val="009E0BC7"/>
    <w:rsid w:val="009E1ADA"/>
    <w:rsid w:val="009E2BF6"/>
    <w:rsid w:val="009E3AC2"/>
    <w:rsid w:val="009E5DAC"/>
    <w:rsid w:val="009E5F31"/>
    <w:rsid w:val="009F0594"/>
    <w:rsid w:val="009F33A9"/>
    <w:rsid w:val="009F3A00"/>
    <w:rsid w:val="009F4D7F"/>
    <w:rsid w:val="009F7D61"/>
    <w:rsid w:val="00A00639"/>
    <w:rsid w:val="00A00707"/>
    <w:rsid w:val="00A010AB"/>
    <w:rsid w:val="00A01C19"/>
    <w:rsid w:val="00A01C7D"/>
    <w:rsid w:val="00A052AD"/>
    <w:rsid w:val="00A11D49"/>
    <w:rsid w:val="00A147AB"/>
    <w:rsid w:val="00A14933"/>
    <w:rsid w:val="00A1522B"/>
    <w:rsid w:val="00A16273"/>
    <w:rsid w:val="00A17692"/>
    <w:rsid w:val="00A17D5F"/>
    <w:rsid w:val="00A24A7C"/>
    <w:rsid w:val="00A25D7E"/>
    <w:rsid w:val="00A300E3"/>
    <w:rsid w:val="00A3324C"/>
    <w:rsid w:val="00A36DB3"/>
    <w:rsid w:val="00A41AF5"/>
    <w:rsid w:val="00A44D42"/>
    <w:rsid w:val="00A4669C"/>
    <w:rsid w:val="00A46EEE"/>
    <w:rsid w:val="00A47576"/>
    <w:rsid w:val="00A47645"/>
    <w:rsid w:val="00A50BE6"/>
    <w:rsid w:val="00A50F9D"/>
    <w:rsid w:val="00A523CE"/>
    <w:rsid w:val="00A534B0"/>
    <w:rsid w:val="00A55280"/>
    <w:rsid w:val="00A64306"/>
    <w:rsid w:val="00A71D12"/>
    <w:rsid w:val="00A72B36"/>
    <w:rsid w:val="00A7498B"/>
    <w:rsid w:val="00A77784"/>
    <w:rsid w:val="00A778F3"/>
    <w:rsid w:val="00A838CA"/>
    <w:rsid w:val="00A83E75"/>
    <w:rsid w:val="00A84C01"/>
    <w:rsid w:val="00A927AD"/>
    <w:rsid w:val="00A92ABE"/>
    <w:rsid w:val="00A96475"/>
    <w:rsid w:val="00AA448D"/>
    <w:rsid w:val="00AA4E63"/>
    <w:rsid w:val="00AA68AB"/>
    <w:rsid w:val="00AB0473"/>
    <w:rsid w:val="00AB20B2"/>
    <w:rsid w:val="00AB39A8"/>
    <w:rsid w:val="00AB3A8E"/>
    <w:rsid w:val="00AB5834"/>
    <w:rsid w:val="00AB5F77"/>
    <w:rsid w:val="00AB65BC"/>
    <w:rsid w:val="00AB6CBD"/>
    <w:rsid w:val="00AC1322"/>
    <w:rsid w:val="00AC1F5A"/>
    <w:rsid w:val="00AC2066"/>
    <w:rsid w:val="00AC48B3"/>
    <w:rsid w:val="00AC5945"/>
    <w:rsid w:val="00AC5F69"/>
    <w:rsid w:val="00AC6D9B"/>
    <w:rsid w:val="00AC77DD"/>
    <w:rsid w:val="00AD2549"/>
    <w:rsid w:val="00AD36F0"/>
    <w:rsid w:val="00AD4A65"/>
    <w:rsid w:val="00AD4E1E"/>
    <w:rsid w:val="00AD6EA7"/>
    <w:rsid w:val="00AD72F5"/>
    <w:rsid w:val="00AD770C"/>
    <w:rsid w:val="00AE084C"/>
    <w:rsid w:val="00AE15BD"/>
    <w:rsid w:val="00AE23EF"/>
    <w:rsid w:val="00AE61A4"/>
    <w:rsid w:val="00AE7940"/>
    <w:rsid w:val="00AF2DDC"/>
    <w:rsid w:val="00B00B9F"/>
    <w:rsid w:val="00B03CBE"/>
    <w:rsid w:val="00B044A1"/>
    <w:rsid w:val="00B04605"/>
    <w:rsid w:val="00B04CF3"/>
    <w:rsid w:val="00B0561D"/>
    <w:rsid w:val="00B16D4D"/>
    <w:rsid w:val="00B16E62"/>
    <w:rsid w:val="00B173BD"/>
    <w:rsid w:val="00B201ED"/>
    <w:rsid w:val="00B23CA5"/>
    <w:rsid w:val="00B26096"/>
    <w:rsid w:val="00B30B14"/>
    <w:rsid w:val="00B32616"/>
    <w:rsid w:val="00B373BC"/>
    <w:rsid w:val="00B41A0C"/>
    <w:rsid w:val="00B424D8"/>
    <w:rsid w:val="00B444EA"/>
    <w:rsid w:val="00B45E1E"/>
    <w:rsid w:val="00B50F48"/>
    <w:rsid w:val="00B52589"/>
    <w:rsid w:val="00B53441"/>
    <w:rsid w:val="00B53E4A"/>
    <w:rsid w:val="00B55D47"/>
    <w:rsid w:val="00B56363"/>
    <w:rsid w:val="00B56A62"/>
    <w:rsid w:val="00B56FFD"/>
    <w:rsid w:val="00B6024D"/>
    <w:rsid w:val="00B62708"/>
    <w:rsid w:val="00B65A9D"/>
    <w:rsid w:val="00B70A2C"/>
    <w:rsid w:val="00B71F04"/>
    <w:rsid w:val="00B73FCA"/>
    <w:rsid w:val="00B753CB"/>
    <w:rsid w:val="00B76A38"/>
    <w:rsid w:val="00B76B3E"/>
    <w:rsid w:val="00B8049B"/>
    <w:rsid w:val="00B83766"/>
    <w:rsid w:val="00B946DD"/>
    <w:rsid w:val="00B97C92"/>
    <w:rsid w:val="00BA0E83"/>
    <w:rsid w:val="00BA0FC3"/>
    <w:rsid w:val="00BA4147"/>
    <w:rsid w:val="00BA6CFE"/>
    <w:rsid w:val="00BB683E"/>
    <w:rsid w:val="00BC2B15"/>
    <w:rsid w:val="00BC3FEC"/>
    <w:rsid w:val="00BC506C"/>
    <w:rsid w:val="00BC57A9"/>
    <w:rsid w:val="00BD2FA4"/>
    <w:rsid w:val="00BE2191"/>
    <w:rsid w:val="00BE3479"/>
    <w:rsid w:val="00BF1DA0"/>
    <w:rsid w:val="00BF5D51"/>
    <w:rsid w:val="00BF7704"/>
    <w:rsid w:val="00C016AE"/>
    <w:rsid w:val="00C01F5F"/>
    <w:rsid w:val="00C02889"/>
    <w:rsid w:val="00C028AE"/>
    <w:rsid w:val="00C02CE3"/>
    <w:rsid w:val="00C035EC"/>
    <w:rsid w:val="00C1210A"/>
    <w:rsid w:val="00C1414F"/>
    <w:rsid w:val="00C240E8"/>
    <w:rsid w:val="00C26FCC"/>
    <w:rsid w:val="00C30004"/>
    <w:rsid w:val="00C33EFF"/>
    <w:rsid w:val="00C34DC1"/>
    <w:rsid w:val="00C36BCA"/>
    <w:rsid w:val="00C40636"/>
    <w:rsid w:val="00C41EB4"/>
    <w:rsid w:val="00C434E2"/>
    <w:rsid w:val="00C43948"/>
    <w:rsid w:val="00C551CB"/>
    <w:rsid w:val="00C62C0D"/>
    <w:rsid w:val="00C64E27"/>
    <w:rsid w:val="00C673BF"/>
    <w:rsid w:val="00C70526"/>
    <w:rsid w:val="00C721EF"/>
    <w:rsid w:val="00C769F9"/>
    <w:rsid w:val="00C77122"/>
    <w:rsid w:val="00C7733C"/>
    <w:rsid w:val="00C83124"/>
    <w:rsid w:val="00C85354"/>
    <w:rsid w:val="00C910AF"/>
    <w:rsid w:val="00C91DDE"/>
    <w:rsid w:val="00C9269C"/>
    <w:rsid w:val="00C92F2E"/>
    <w:rsid w:val="00C9361A"/>
    <w:rsid w:val="00C9487C"/>
    <w:rsid w:val="00C9745E"/>
    <w:rsid w:val="00CA62EC"/>
    <w:rsid w:val="00CB39CF"/>
    <w:rsid w:val="00CB3FAB"/>
    <w:rsid w:val="00CB4538"/>
    <w:rsid w:val="00CC24D5"/>
    <w:rsid w:val="00CC3BE8"/>
    <w:rsid w:val="00CC3EDB"/>
    <w:rsid w:val="00CC646A"/>
    <w:rsid w:val="00CD0337"/>
    <w:rsid w:val="00CE00A0"/>
    <w:rsid w:val="00CE0B1F"/>
    <w:rsid w:val="00CE2451"/>
    <w:rsid w:val="00CE2851"/>
    <w:rsid w:val="00CE540A"/>
    <w:rsid w:val="00CE63DD"/>
    <w:rsid w:val="00CE7B04"/>
    <w:rsid w:val="00CF0B2C"/>
    <w:rsid w:val="00CF13D9"/>
    <w:rsid w:val="00CF47DC"/>
    <w:rsid w:val="00CF7821"/>
    <w:rsid w:val="00D047AF"/>
    <w:rsid w:val="00D07E16"/>
    <w:rsid w:val="00D12853"/>
    <w:rsid w:val="00D12CBD"/>
    <w:rsid w:val="00D12D28"/>
    <w:rsid w:val="00D1462B"/>
    <w:rsid w:val="00D15303"/>
    <w:rsid w:val="00D159AE"/>
    <w:rsid w:val="00D159F2"/>
    <w:rsid w:val="00D15AAB"/>
    <w:rsid w:val="00D223C1"/>
    <w:rsid w:val="00D26835"/>
    <w:rsid w:val="00D31B7B"/>
    <w:rsid w:val="00D324DD"/>
    <w:rsid w:val="00D34A19"/>
    <w:rsid w:val="00D36F29"/>
    <w:rsid w:val="00D37B59"/>
    <w:rsid w:val="00D427D2"/>
    <w:rsid w:val="00D4431B"/>
    <w:rsid w:val="00D47FC0"/>
    <w:rsid w:val="00D60F0E"/>
    <w:rsid w:val="00D6207B"/>
    <w:rsid w:val="00D6277B"/>
    <w:rsid w:val="00D62A9E"/>
    <w:rsid w:val="00D64869"/>
    <w:rsid w:val="00D70080"/>
    <w:rsid w:val="00D705AA"/>
    <w:rsid w:val="00D70B62"/>
    <w:rsid w:val="00D71003"/>
    <w:rsid w:val="00D72B18"/>
    <w:rsid w:val="00D73899"/>
    <w:rsid w:val="00D76DA2"/>
    <w:rsid w:val="00D82493"/>
    <w:rsid w:val="00D82E03"/>
    <w:rsid w:val="00D84EA0"/>
    <w:rsid w:val="00D860FD"/>
    <w:rsid w:val="00D94D8B"/>
    <w:rsid w:val="00DA0761"/>
    <w:rsid w:val="00DA0A24"/>
    <w:rsid w:val="00DA46DB"/>
    <w:rsid w:val="00DA58C7"/>
    <w:rsid w:val="00DA74E4"/>
    <w:rsid w:val="00DB57C8"/>
    <w:rsid w:val="00DB7EB2"/>
    <w:rsid w:val="00DC310E"/>
    <w:rsid w:val="00DC3A7F"/>
    <w:rsid w:val="00DC3AEF"/>
    <w:rsid w:val="00DC487B"/>
    <w:rsid w:val="00DC5353"/>
    <w:rsid w:val="00DD1596"/>
    <w:rsid w:val="00DD2373"/>
    <w:rsid w:val="00DE094B"/>
    <w:rsid w:val="00DE4BDC"/>
    <w:rsid w:val="00DE6A88"/>
    <w:rsid w:val="00DF2517"/>
    <w:rsid w:val="00DF4ECC"/>
    <w:rsid w:val="00DF5CBE"/>
    <w:rsid w:val="00DF78A9"/>
    <w:rsid w:val="00E0117B"/>
    <w:rsid w:val="00E018DB"/>
    <w:rsid w:val="00E03255"/>
    <w:rsid w:val="00E04810"/>
    <w:rsid w:val="00E057C4"/>
    <w:rsid w:val="00E05BE1"/>
    <w:rsid w:val="00E05E63"/>
    <w:rsid w:val="00E07E8C"/>
    <w:rsid w:val="00E110A6"/>
    <w:rsid w:val="00E14B20"/>
    <w:rsid w:val="00E15580"/>
    <w:rsid w:val="00E16741"/>
    <w:rsid w:val="00E16B22"/>
    <w:rsid w:val="00E172AB"/>
    <w:rsid w:val="00E1772B"/>
    <w:rsid w:val="00E21937"/>
    <w:rsid w:val="00E22B42"/>
    <w:rsid w:val="00E257D4"/>
    <w:rsid w:val="00E26968"/>
    <w:rsid w:val="00E40E6B"/>
    <w:rsid w:val="00E4176F"/>
    <w:rsid w:val="00E42D43"/>
    <w:rsid w:val="00E44296"/>
    <w:rsid w:val="00E50458"/>
    <w:rsid w:val="00E524FE"/>
    <w:rsid w:val="00E52AF8"/>
    <w:rsid w:val="00E52B79"/>
    <w:rsid w:val="00E56919"/>
    <w:rsid w:val="00E60D39"/>
    <w:rsid w:val="00E663B2"/>
    <w:rsid w:val="00E7064A"/>
    <w:rsid w:val="00E7152E"/>
    <w:rsid w:val="00E71EDA"/>
    <w:rsid w:val="00E75784"/>
    <w:rsid w:val="00E82438"/>
    <w:rsid w:val="00E836C8"/>
    <w:rsid w:val="00E83B9F"/>
    <w:rsid w:val="00E840C3"/>
    <w:rsid w:val="00E84420"/>
    <w:rsid w:val="00E8518E"/>
    <w:rsid w:val="00E8735D"/>
    <w:rsid w:val="00E8758C"/>
    <w:rsid w:val="00E87EDB"/>
    <w:rsid w:val="00E91CAB"/>
    <w:rsid w:val="00E93F10"/>
    <w:rsid w:val="00E95256"/>
    <w:rsid w:val="00EA33E1"/>
    <w:rsid w:val="00EA38A5"/>
    <w:rsid w:val="00EA3CDA"/>
    <w:rsid w:val="00EA493C"/>
    <w:rsid w:val="00EA77FC"/>
    <w:rsid w:val="00EB0610"/>
    <w:rsid w:val="00EB1AAD"/>
    <w:rsid w:val="00EB2743"/>
    <w:rsid w:val="00EB27F4"/>
    <w:rsid w:val="00EC0610"/>
    <w:rsid w:val="00EC089D"/>
    <w:rsid w:val="00EC1A36"/>
    <w:rsid w:val="00EC30CA"/>
    <w:rsid w:val="00EC4047"/>
    <w:rsid w:val="00EC54F6"/>
    <w:rsid w:val="00EC739A"/>
    <w:rsid w:val="00EC7C04"/>
    <w:rsid w:val="00ED566C"/>
    <w:rsid w:val="00ED5DD4"/>
    <w:rsid w:val="00EE3664"/>
    <w:rsid w:val="00EE3A2E"/>
    <w:rsid w:val="00EE3D61"/>
    <w:rsid w:val="00EE6655"/>
    <w:rsid w:val="00EE67DE"/>
    <w:rsid w:val="00EE7193"/>
    <w:rsid w:val="00EE71C1"/>
    <w:rsid w:val="00EF055C"/>
    <w:rsid w:val="00EF577B"/>
    <w:rsid w:val="00EF5904"/>
    <w:rsid w:val="00F00E36"/>
    <w:rsid w:val="00F03828"/>
    <w:rsid w:val="00F06862"/>
    <w:rsid w:val="00F0755C"/>
    <w:rsid w:val="00F13A46"/>
    <w:rsid w:val="00F14653"/>
    <w:rsid w:val="00F15708"/>
    <w:rsid w:val="00F2043B"/>
    <w:rsid w:val="00F31515"/>
    <w:rsid w:val="00F33524"/>
    <w:rsid w:val="00F34485"/>
    <w:rsid w:val="00F36D7D"/>
    <w:rsid w:val="00F40AA0"/>
    <w:rsid w:val="00F40ACA"/>
    <w:rsid w:val="00F41678"/>
    <w:rsid w:val="00F45576"/>
    <w:rsid w:val="00F4678F"/>
    <w:rsid w:val="00F52302"/>
    <w:rsid w:val="00F52574"/>
    <w:rsid w:val="00F550F6"/>
    <w:rsid w:val="00F5779D"/>
    <w:rsid w:val="00F57D89"/>
    <w:rsid w:val="00F57E7C"/>
    <w:rsid w:val="00F601E4"/>
    <w:rsid w:val="00F611BF"/>
    <w:rsid w:val="00F66F4A"/>
    <w:rsid w:val="00F70631"/>
    <w:rsid w:val="00F72882"/>
    <w:rsid w:val="00F75AE4"/>
    <w:rsid w:val="00F76BC1"/>
    <w:rsid w:val="00F77B13"/>
    <w:rsid w:val="00F82680"/>
    <w:rsid w:val="00F83D25"/>
    <w:rsid w:val="00F83E8F"/>
    <w:rsid w:val="00F841D2"/>
    <w:rsid w:val="00F84D57"/>
    <w:rsid w:val="00F86DF2"/>
    <w:rsid w:val="00F90584"/>
    <w:rsid w:val="00F906F9"/>
    <w:rsid w:val="00F91A96"/>
    <w:rsid w:val="00F92BAF"/>
    <w:rsid w:val="00F92D5C"/>
    <w:rsid w:val="00F92F3C"/>
    <w:rsid w:val="00F93058"/>
    <w:rsid w:val="00F9470E"/>
    <w:rsid w:val="00FA086C"/>
    <w:rsid w:val="00FA2B47"/>
    <w:rsid w:val="00FA3257"/>
    <w:rsid w:val="00FA369A"/>
    <w:rsid w:val="00FA4765"/>
    <w:rsid w:val="00FA4EA7"/>
    <w:rsid w:val="00FB0363"/>
    <w:rsid w:val="00FB13D0"/>
    <w:rsid w:val="00FB359E"/>
    <w:rsid w:val="00FB5153"/>
    <w:rsid w:val="00FB6D5D"/>
    <w:rsid w:val="00FD09A5"/>
    <w:rsid w:val="00FD2C28"/>
    <w:rsid w:val="00FD4510"/>
    <w:rsid w:val="00FD5A99"/>
    <w:rsid w:val="00FE0438"/>
    <w:rsid w:val="00FE0802"/>
    <w:rsid w:val="00FE14B6"/>
    <w:rsid w:val="00FE1835"/>
    <w:rsid w:val="00FE6147"/>
    <w:rsid w:val="00FE7286"/>
    <w:rsid w:val="00FF3DCF"/>
    <w:rsid w:val="00FF4567"/>
    <w:rsid w:val="00FF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808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83829237">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38166102">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4874748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46573821">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27748574">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4901426">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36782743">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15161">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32660238">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201395174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carrese@ccsf.ed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calpassplus.org/Launchboard/" TargetMode="External"/><Relationship Id="rId10" Type="http://schemas.openxmlformats.org/officeDocument/2006/relationships/hyperlink" Target="mailto:doreen@baccc.net"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44FF-4477-9542-97BB-E7BEBA74A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1704</Words>
  <Characters>9715</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Beltramo</dc:creator>
  <cp:lastModifiedBy>Microsoft Office User</cp:lastModifiedBy>
  <cp:revision>3</cp:revision>
  <dcterms:created xsi:type="dcterms:W3CDTF">2019-11-12T20:42:00Z</dcterms:created>
  <dcterms:modified xsi:type="dcterms:W3CDTF">2019-11-12T21:25:00Z</dcterms:modified>
</cp:coreProperties>
</file>